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424" w:rsidRPr="00635865" w:rsidRDefault="00C20424" w:rsidP="00C20424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635865">
        <w:rPr>
          <w:rFonts w:ascii="TH SarabunPSK" w:hAnsi="TH SarabunPSK" w:cs="TH SarabunPSK"/>
          <w:noProof/>
        </w:rPr>
        <w:drawing>
          <wp:inline distT="0" distB="0" distL="0" distR="0" wp14:anchorId="388EA40A" wp14:editId="5337F411">
            <wp:extent cx="2295525" cy="602014"/>
            <wp:effectExtent l="0" t="0" r="0" b="0"/>
            <wp:docPr id="2" name="รูปภาพ 2" descr="http://www.hu.ac.th/download/logo/HU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hu.ac.th/download/logo/HU52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8770" cy="6054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3336" w:rsidRPr="00635865" w:rsidRDefault="00543336" w:rsidP="00543336">
      <w:pPr>
        <w:spacing w:line="240" w:lineRule="auto"/>
        <w:jc w:val="center"/>
        <w:rPr>
          <w:rFonts w:ascii="TH SarabunPSK" w:eastAsia="BrowalliaNew-Bold" w:hAnsi="TH SarabunPSK" w:cs="TH SarabunPSK"/>
          <w:sz w:val="32"/>
          <w:szCs w:val="32"/>
        </w:rPr>
      </w:pPr>
      <w:r w:rsidRPr="00635865">
        <w:rPr>
          <w:rFonts w:ascii="TH SarabunPSK" w:hAnsi="TH SarabunPSK" w:cs="TH SarabunPSK"/>
          <w:b/>
          <w:bCs/>
          <w:sz w:val="32"/>
          <w:szCs w:val="32"/>
          <w:cs/>
        </w:rPr>
        <w:t>รายละเอียดการจัดทำบทความวิจัยฉบับเต็ม</w:t>
      </w:r>
    </w:p>
    <w:p w:rsidR="00F26E5C" w:rsidRPr="00635865" w:rsidRDefault="00F26E5C" w:rsidP="00AC4E66">
      <w:pPr>
        <w:pStyle w:val="ListParagraph"/>
        <w:numPr>
          <w:ilvl w:val="0"/>
          <w:numId w:val="1"/>
        </w:numPr>
        <w:spacing w:after="0" w:line="240" w:lineRule="auto"/>
        <w:rPr>
          <w:rFonts w:ascii="TH SarabunPSK" w:eastAsia="BrowalliaNew-Bold" w:hAnsi="TH SarabunPSK" w:cs="TH SarabunPSK"/>
          <w:sz w:val="32"/>
          <w:szCs w:val="32"/>
        </w:rPr>
      </w:pPr>
      <w:r w:rsidRPr="00635865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มีความยาวต้นฉบับไม่เกิน 12 หน้ากระดาษ </w:t>
      </w:r>
      <w:r w:rsidRPr="00635865">
        <w:rPr>
          <w:rFonts w:ascii="TH SarabunPSK" w:eastAsia="BrowalliaNew-Bold" w:hAnsi="TH SarabunPSK" w:cs="TH SarabunPSK"/>
          <w:sz w:val="32"/>
          <w:szCs w:val="32"/>
        </w:rPr>
        <w:t>A4</w:t>
      </w:r>
    </w:p>
    <w:p w:rsidR="00F26E5C" w:rsidRPr="00635865" w:rsidRDefault="00F26E5C" w:rsidP="00FF2308">
      <w:pPr>
        <w:pStyle w:val="ListParagraph"/>
        <w:numPr>
          <w:ilvl w:val="0"/>
          <w:numId w:val="1"/>
        </w:numPr>
        <w:spacing w:after="0" w:line="240" w:lineRule="auto"/>
        <w:rPr>
          <w:rFonts w:ascii="TH SarabunPSK" w:eastAsia="BrowalliaNew-Bold" w:hAnsi="TH SarabunPSK" w:cs="TH SarabunPSK"/>
          <w:sz w:val="32"/>
          <w:szCs w:val="32"/>
        </w:rPr>
      </w:pPr>
      <w:r w:rsidRPr="00635865">
        <w:rPr>
          <w:rFonts w:ascii="TH SarabunPSK" w:eastAsia="BrowalliaNew-Bold" w:hAnsi="TH SarabunPSK" w:cs="TH SarabunPSK"/>
          <w:sz w:val="32"/>
          <w:szCs w:val="32"/>
        </w:rPr>
        <w:t xml:space="preserve">Font </w:t>
      </w:r>
      <w:r w:rsidR="00FF2308" w:rsidRPr="00635865">
        <w:rPr>
          <w:rFonts w:ascii="TH SarabunPSK" w:eastAsia="BrowalliaNew-Bold" w:hAnsi="TH SarabunPSK" w:cs="TH SarabunPSK"/>
          <w:sz w:val="32"/>
          <w:szCs w:val="32"/>
        </w:rPr>
        <w:t xml:space="preserve">TH </w:t>
      </w:r>
      <w:proofErr w:type="spellStart"/>
      <w:r w:rsidR="00FF2308" w:rsidRPr="00635865">
        <w:rPr>
          <w:rFonts w:ascii="TH SarabunPSK" w:eastAsia="BrowalliaNew-Bold" w:hAnsi="TH SarabunPSK" w:cs="TH SarabunPSK"/>
          <w:sz w:val="32"/>
          <w:szCs w:val="32"/>
        </w:rPr>
        <w:t>SarabunPSK</w:t>
      </w:r>
      <w:proofErr w:type="spellEnd"/>
      <w:r w:rsidR="00FF2308" w:rsidRPr="00635865">
        <w:rPr>
          <w:rFonts w:ascii="TH SarabunPSK" w:eastAsia="BrowalliaNew-Bold" w:hAnsi="TH SarabunPSK" w:cs="TH SarabunPSK"/>
          <w:sz w:val="32"/>
          <w:szCs w:val="32"/>
        </w:rPr>
        <w:t xml:space="preserve"> </w:t>
      </w:r>
      <w:r w:rsidR="002F7443" w:rsidRPr="00635865">
        <w:rPr>
          <w:rFonts w:ascii="TH SarabunPSK" w:eastAsia="BrowalliaNew-Bold" w:hAnsi="TH SarabunPSK" w:cs="TH SarabunPSK" w:hint="cs"/>
          <w:sz w:val="32"/>
          <w:szCs w:val="32"/>
          <w:cs/>
        </w:rPr>
        <w:t>ตลอดทั้งบทความ</w:t>
      </w:r>
    </w:p>
    <w:p w:rsidR="00F26E5C" w:rsidRPr="00635865" w:rsidRDefault="00F26E5C" w:rsidP="00AC4E66">
      <w:pPr>
        <w:pStyle w:val="ListParagraph"/>
        <w:numPr>
          <w:ilvl w:val="0"/>
          <w:numId w:val="1"/>
        </w:numPr>
        <w:spacing w:after="0" w:line="240" w:lineRule="auto"/>
        <w:rPr>
          <w:rFonts w:ascii="TH SarabunPSK" w:eastAsia="BrowalliaNew-Bold" w:hAnsi="TH SarabunPSK" w:cs="TH SarabunPSK"/>
          <w:sz w:val="32"/>
          <w:szCs w:val="32"/>
        </w:rPr>
      </w:pPr>
      <w:r w:rsidRPr="00635865">
        <w:rPr>
          <w:rFonts w:ascii="TH SarabunPSK" w:eastAsia="BrowalliaNew-Bold" w:hAnsi="TH SarabunPSK" w:cs="TH SarabunPSK" w:hint="cs"/>
          <w:sz w:val="32"/>
          <w:szCs w:val="32"/>
          <w:cs/>
        </w:rPr>
        <w:t>เว้นระยะห่างขอบบนและซ้าย 1.</w:t>
      </w:r>
      <w:r w:rsidR="00185CBE">
        <w:rPr>
          <w:rFonts w:ascii="TH SarabunPSK" w:eastAsia="BrowalliaNew-Bold" w:hAnsi="TH SarabunPSK" w:cs="TH SarabunPSK"/>
          <w:sz w:val="32"/>
          <w:szCs w:val="32"/>
        </w:rPr>
        <w:t>25</w:t>
      </w:r>
      <w:r w:rsidRPr="00635865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นิ้ว ระยะขอบล่างและขวา 1 นิ้ว</w:t>
      </w:r>
    </w:p>
    <w:p w:rsidR="00F26E5C" w:rsidRPr="00635865" w:rsidRDefault="00F26E5C" w:rsidP="00AC4E66">
      <w:pPr>
        <w:pStyle w:val="ListParagraph"/>
        <w:numPr>
          <w:ilvl w:val="0"/>
          <w:numId w:val="1"/>
        </w:numPr>
        <w:spacing w:after="0" w:line="240" w:lineRule="auto"/>
        <w:rPr>
          <w:rFonts w:ascii="TH SarabunPSK" w:eastAsia="BrowalliaNew-Bold" w:hAnsi="TH SarabunPSK" w:cs="TH SarabunPSK"/>
          <w:sz w:val="32"/>
          <w:szCs w:val="32"/>
        </w:rPr>
      </w:pPr>
      <w:r w:rsidRPr="00635865">
        <w:rPr>
          <w:rFonts w:ascii="TH SarabunPSK" w:eastAsia="BrowalliaNew-Bold" w:hAnsi="TH SarabunPSK" w:cs="TH SarabunPSK" w:hint="cs"/>
          <w:sz w:val="32"/>
          <w:szCs w:val="32"/>
          <w:cs/>
        </w:rPr>
        <w:t>ใส่หมายเลขหน้ากำกับที่มุมบนขวาของหน้า</w:t>
      </w:r>
    </w:p>
    <w:p w:rsidR="00E062BD" w:rsidRPr="00635865" w:rsidRDefault="00E062BD" w:rsidP="00AC4E66">
      <w:pPr>
        <w:pStyle w:val="ListParagraph"/>
        <w:numPr>
          <w:ilvl w:val="0"/>
          <w:numId w:val="1"/>
        </w:numPr>
        <w:spacing w:after="0" w:line="240" w:lineRule="auto"/>
        <w:rPr>
          <w:rFonts w:ascii="TH SarabunPSK" w:eastAsia="BrowalliaNew-Bold" w:hAnsi="TH SarabunPSK" w:cs="TH SarabunPSK"/>
          <w:sz w:val="32"/>
          <w:szCs w:val="32"/>
        </w:rPr>
      </w:pPr>
      <w:r w:rsidRPr="00635865">
        <w:rPr>
          <w:rFonts w:ascii="TH SarabunPSK" w:eastAsia="BrowalliaNew-Bold" w:hAnsi="TH SarabunPSK" w:cs="TH SarabunPSK" w:hint="cs"/>
          <w:sz w:val="32"/>
          <w:szCs w:val="32"/>
          <w:cs/>
        </w:rPr>
        <w:t>ระยะบรรทัด 1</w:t>
      </w:r>
      <w:r w:rsidR="0078373B" w:rsidRPr="00635865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ตลอดทั้งบทความ</w:t>
      </w:r>
    </w:p>
    <w:p w:rsidR="00F26E5C" w:rsidRPr="00635865" w:rsidRDefault="00F26E5C" w:rsidP="00E062BD">
      <w:pPr>
        <w:spacing w:before="240" w:after="0" w:line="240" w:lineRule="auto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635865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หัวข้อบทความวิจัย (ฉบับเต็ม) ประกอบด้วย</w:t>
      </w:r>
    </w:p>
    <w:p w:rsidR="00E062BD" w:rsidRPr="00635865" w:rsidRDefault="00E062BD" w:rsidP="00E062BD">
      <w:pPr>
        <w:spacing w:before="240" w:after="0" w:line="240" w:lineRule="auto"/>
        <w:rPr>
          <w:rFonts w:ascii="TH SarabunPSK" w:eastAsia="BrowalliaNew-Bold" w:hAnsi="TH SarabunPSK" w:cs="TH SarabunPSK"/>
          <w:b/>
          <w:bCs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6774"/>
      </w:tblGrid>
      <w:tr w:rsidR="00911AFF" w:rsidRPr="00635865" w:rsidTr="00911AFF">
        <w:trPr>
          <w:tblHeader/>
        </w:trPr>
        <w:tc>
          <w:tcPr>
            <w:tcW w:w="2802" w:type="dxa"/>
          </w:tcPr>
          <w:p w:rsidR="00911AFF" w:rsidRPr="00635865" w:rsidRDefault="00911AFF" w:rsidP="00911AF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3586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หัวข้อ</w:t>
            </w:r>
          </w:p>
        </w:tc>
        <w:tc>
          <w:tcPr>
            <w:tcW w:w="6774" w:type="dxa"/>
            <w:vAlign w:val="center"/>
          </w:tcPr>
          <w:p w:rsidR="00911AFF" w:rsidRPr="00635865" w:rsidRDefault="00911AFF" w:rsidP="00911AFF">
            <w:pPr>
              <w:jc w:val="center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</w:pPr>
            <w:r w:rsidRPr="00635865"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>คำอธิบาย</w:t>
            </w:r>
          </w:p>
        </w:tc>
      </w:tr>
      <w:tr w:rsidR="0020470A" w:rsidRPr="00635865" w:rsidTr="0020470A">
        <w:trPr>
          <w:trHeight w:val="767"/>
        </w:trPr>
        <w:tc>
          <w:tcPr>
            <w:tcW w:w="2802" w:type="dxa"/>
          </w:tcPr>
          <w:p w:rsidR="0020470A" w:rsidRPr="00635865" w:rsidRDefault="0020470A" w:rsidP="00E062B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35865">
              <w:rPr>
                <w:rFonts w:ascii="TH SarabunPSK" w:hAnsi="TH SarabunPSK" w:cs="TH SarabunPSK"/>
                <w:sz w:val="32"/>
                <w:szCs w:val="32"/>
                <w:cs/>
              </w:rPr>
              <w:t>ชื่อบทความวิจัยภาษาไทย</w:t>
            </w:r>
            <w:r w:rsidRPr="0063586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35865"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  <w:r w:rsidRPr="00635865">
              <w:rPr>
                <w:rFonts w:ascii="TH SarabunPSK" w:hAnsi="TH SarabunPSK" w:cs="TH SarabunPSK"/>
                <w:sz w:val="32"/>
                <w:szCs w:val="32"/>
              </w:rPr>
              <w:t>TITLE IN ENGLISH</w:t>
            </w:r>
          </w:p>
        </w:tc>
        <w:tc>
          <w:tcPr>
            <w:tcW w:w="6774" w:type="dxa"/>
          </w:tcPr>
          <w:p w:rsidR="0020470A" w:rsidRPr="00635865" w:rsidRDefault="0020470A" w:rsidP="0020470A">
            <w:pPr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  <w:r w:rsidRPr="00635865"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>ขนาด 18 พอยต์, ตัวหนา, จัดชิดซ้าย</w:t>
            </w:r>
          </w:p>
        </w:tc>
      </w:tr>
      <w:tr w:rsidR="00F26E5C" w:rsidRPr="00635865" w:rsidTr="00911AFF">
        <w:tc>
          <w:tcPr>
            <w:tcW w:w="2802" w:type="dxa"/>
          </w:tcPr>
          <w:p w:rsidR="00F26E5C" w:rsidRPr="00635865" w:rsidRDefault="00F26E5C" w:rsidP="00E062B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35865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ชื่อผู้เขียนทุกคน</w:t>
            </w:r>
          </w:p>
          <w:p w:rsidR="00EA1C92" w:rsidRPr="00635865" w:rsidRDefault="00EA1C92" w:rsidP="00E062B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774" w:type="dxa"/>
            <w:vAlign w:val="center"/>
          </w:tcPr>
          <w:p w:rsidR="00F26E5C" w:rsidRPr="00635865" w:rsidRDefault="004943F6" w:rsidP="00E062BD">
            <w:pPr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635865"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 xml:space="preserve">- </w:t>
            </w:r>
            <w:r w:rsidR="00F26E5C" w:rsidRPr="00635865"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>ขนาด 16 พอยต์, ตัวหนา, จัดชิดซ้าย</w:t>
            </w:r>
          </w:p>
          <w:p w:rsidR="00D42FDE" w:rsidRPr="00635865" w:rsidRDefault="00D42FDE" w:rsidP="00E062BD">
            <w:pPr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  <w:r w:rsidRPr="00635865">
              <w:rPr>
                <w:rFonts w:ascii="TH SarabunPSK" w:eastAsia="BrowalliaNew-Bold" w:hAnsi="TH SarabunPSK" w:cs="TH SarabunPSK"/>
                <w:sz w:val="32"/>
                <w:szCs w:val="32"/>
              </w:rPr>
              <w:t xml:space="preserve">- </w:t>
            </w:r>
            <w:r w:rsidRPr="00635865"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>ไม่ต้องใส่คำนำหน้านาม</w:t>
            </w:r>
          </w:p>
          <w:p w:rsidR="00F16C5C" w:rsidRPr="00635865" w:rsidRDefault="004943F6" w:rsidP="00E062BD">
            <w:pPr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635865"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 xml:space="preserve">- </w:t>
            </w:r>
            <w:r w:rsidR="00F16C5C" w:rsidRPr="00635865"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>ใช้ตัวยกสัญลักษณ์</w:t>
            </w:r>
            <w:r w:rsidR="00827A8C" w:rsidRPr="00635865"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>เครื่องหมายดอกจัน</w:t>
            </w:r>
            <w:r w:rsidR="00F16C5C" w:rsidRPr="00635865"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 xml:space="preserve"> </w:t>
            </w:r>
            <w:r w:rsidR="00827A8C" w:rsidRPr="00635865"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>(</w:t>
            </w:r>
            <w:r w:rsidR="00F16C5C" w:rsidRPr="00635865">
              <w:rPr>
                <w:rFonts w:ascii="TH SarabunPSK" w:eastAsia="BrowalliaNew-Bold" w:hAnsi="TH SarabunPSK" w:cs="TH SarabunPSK"/>
                <w:sz w:val="32"/>
                <w:szCs w:val="32"/>
              </w:rPr>
              <w:t>*</w:t>
            </w:r>
            <w:r w:rsidR="00827A8C" w:rsidRPr="00635865"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>)</w:t>
            </w:r>
            <w:r w:rsidR="00F16C5C" w:rsidRPr="00635865"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 xml:space="preserve"> แทน</w:t>
            </w:r>
            <w:r w:rsidR="00184903" w:rsidRPr="00635865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ชื่อผู้นำเสนอ</w:t>
            </w:r>
          </w:p>
          <w:p w:rsidR="0083164F" w:rsidRPr="00635865" w:rsidRDefault="0083164F" w:rsidP="00E062BD">
            <w:pPr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635865"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>- กรณีผู้เขียน 2 คน ใช้คำว่า “และ” เป็นตัวคั่น</w:t>
            </w:r>
          </w:p>
          <w:p w:rsidR="004943F6" w:rsidRDefault="004943F6" w:rsidP="0083164F">
            <w:pPr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635865"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 xml:space="preserve">- กรณีผู้เขียนมากกว่า </w:t>
            </w:r>
            <w:r w:rsidR="0083164F" w:rsidRPr="00635865"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>2</w:t>
            </w:r>
            <w:r w:rsidRPr="00635865"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 xml:space="preserve"> คน ใช้สัญลักษณ์ </w:t>
            </w:r>
            <w:r w:rsidR="00882A86" w:rsidRPr="00635865">
              <w:rPr>
                <w:rFonts w:ascii="TH SarabunPSK" w:eastAsia="BrowalliaNew-Bold" w:hAnsi="TH SarabunPSK" w:cs="TH SarabunPSK"/>
                <w:sz w:val="32"/>
                <w:szCs w:val="32"/>
              </w:rPr>
              <w:t>Comma</w:t>
            </w:r>
            <w:r w:rsidR="00882A86" w:rsidRPr="00635865"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 xml:space="preserve"> </w:t>
            </w:r>
            <w:r w:rsidRPr="00635865"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>(</w:t>
            </w:r>
            <w:r w:rsidR="00882A86" w:rsidRPr="00635865">
              <w:rPr>
                <w:rFonts w:ascii="TH SarabunPSK" w:eastAsia="BrowalliaNew-Bold" w:hAnsi="TH SarabunPSK" w:cs="TH SarabunPSK"/>
                <w:sz w:val="32"/>
                <w:szCs w:val="32"/>
              </w:rPr>
              <w:t>,</w:t>
            </w:r>
            <w:r w:rsidRPr="00635865"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 xml:space="preserve">) คั่น </w:t>
            </w:r>
            <w:r w:rsidRPr="00635865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br/>
            </w:r>
            <w:r w:rsidRPr="00635865"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 xml:space="preserve">  ส่วนคนสุดท้ายใช้คำว่า “และ”</w:t>
            </w:r>
          </w:p>
          <w:p w:rsidR="0061499A" w:rsidRPr="0061499A" w:rsidRDefault="0061499A" w:rsidP="0083164F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</w:pPr>
            <w:r w:rsidRPr="0061499A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  <w:t xml:space="preserve">* </w:t>
            </w:r>
            <w:r w:rsidRPr="0061499A"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 xml:space="preserve">ชื่อผู้เขียนชื่อแรกถือเป็นชื่อหลัก และเป็นชื่อที่ได้รับใบ </w:t>
            </w:r>
            <w:r w:rsidRPr="0061499A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  <w:t xml:space="preserve">Certificate </w:t>
            </w:r>
            <w:r w:rsidRPr="0061499A"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br/>
              <w:t>เพียงชื่อเดียวเท่านั้น</w:t>
            </w:r>
          </w:p>
          <w:p w:rsidR="00EA1C92" w:rsidRPr="00635865" w:rsidRDefault="00EA1C92" w:rsidP="0082334E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</w:pPr>
            <w:r w:rsidRPr="00635865"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 xml:space="preserve">** </w:t>
            </w:r>
            <w:r w:rsidR="0082334E" w:rsidRPr="00635865"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>กรณี</w:t>
            </w:r>
            <w:r w:rsidR="0082334E" w:rsidRPr="00635865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  <w:t>เป็นวิทยานิพนธ์ต้องมีชื่ออาจารย์ที่ปรึกษาเป็นผู้เขียนร่วมด้วย</w:t>
            </w:r>
            <w:r w:rsidR="00FA0670" w:rsidRPr="00635865"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>เป็นชื่อสุดท้าย</w:t>
            </w:r>
          </w:p>
        </w:tc>
      </w:tr>
      <w:tr w:rsidR="00F26E5C" w:rsidRPr="00635865" w:rsidTr="00911AFF">
        <w:tc>
          <w:tcPr>
            <w:tcW w:w="2802" w:type="dxa"/>
          </w:tcPr>
          <w:p w:rsidR="00F26E5C" w:rsidRPr="00635865" w:rsidRDefault="008B0A1B" w:rsidP="00E062B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35865">
              <w:rPr>
                <w:rFonts w:ascii="TH SarabunPSK" w:hAnsi="TH SarabunPSK" w:cs="TH SarabunPSK" w:hint="cs"/>
                <w:sz w:val="32"/>
                <w:szCs w:val="32"/>
                <w:cs/>
              </w:rPr>
              <w:t>เชิงอรรถ</w:t>
            </w:r>
          </w:p>
        </w:tc>
        <w:tc>
          <w:tcPr>
            <w:tcW w:w="6774" w:type="dxa"/>
          </w:tcPr>
          <w:p w:rsidR="00F26E5C" w:rsidRPr="00635865" w:rsidRDefault="00EA1C92" w:rsidP="00E062BD">
            <w:pPr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635865"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 xml:space="preserve">- </w:t>
            </w:r>
            <w:r w:rsidR="008B0A1B" w:rsidRPr="00635865"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>ขนาด 14 พอยต์, จัดชิดซ้าย</w:t>
            </w:r>
            <w:r w:rsidR="00FA0670" w:rsidRPr="00635865"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>, ตัวบาง</w:t>
            </w:r>
          </w:p>
          <w:p w:rsidR="00D42FDE" w:rsidRPr="00635865" w:rsidRDefault="00D42FDE" w:rsidP="00E062BD">
            <w:pPr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635865"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>- ใส่ตำแหน่งที่วิชาการ (ศาสตราจารย์, รองศาสตราจารย์, ผู้ช่วยศาสตราจารย์, ดร.) ตามด้วย</w:t>
            </w:r>
            <w:r w:rsidRPr="00635865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 xml:space="preserve">สังกัด </w:t>
            </w:r>
            <w:r w:rsidR="0061499A"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>หน่วยงาน หรือมหาวิทยาลัย</w:t>
            </w:r>
            <w:r w:rsidRPr="00635865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ของผู้เขียนบทความ</w:t>
            </w:r>
            <w:r w:rsidRPr="00635865"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:rsidR="00EA1C92" w:rsidRPr="00635865" w:rsidRDefault="00EA1C92" w:rsidP="00E062BD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</w:pPr>
            <w:r w:rsidRPr="00635865"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>** พิมพ์เชิงอรรถให้ครบ</w:t>
            </w:r>
            <w:r w:rsidR="00FF2308" w:rsidRPr="00635865"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>ทุกท่าน</w:t>
            </w:r>
            <w:r w:rsidR="00185CBE"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>ทั้งภาษาไทยและภาษาอังกฤษ พร้อมทั้งจัด</w:t>
            </w:r>
            <w:r w:rsidRPr="00635865"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>รูปแบบ</w:t>
            </w:r>
            <w:r w:rsidR="00185CBE"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>ให้ตรงตาม</w:t>
            </w:r>
            <w:r w:rsidRPr="00635865"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>ที่กำหนด</w:t>
            </w:r>
          </w:p>
          <w:p w:rsidR="0061499A" w:rsidRPr="00C3397E" w:rsidRDefault="00FF2308" w:rsidP="00FF2308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</w:pPr>
            <w:r w:rsidRPr="00635865"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>**</w:t>
            </w:r>
            <w:r w:rsidRPr="00635865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635865"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>กรณีส่งในนามนักศึกษา จะต้องระบุระดับการศึกษา สาขา คณะ และมหาวิทยาลัย</w:t>
            </w:r>
          </w:p>
        </w:tc>
      </w:tr>
      <w:tr w:rsidR="00F26E5C" w:rsidRPr="00635865" w:rsidTr="00911AFF">
        <w:tc>
          <w:tcPr>
            <w:tcW w:w="2802" w:type="dxa"/>
          </w:tcPr>
          <w:p w:rsidR="00F26E5C" w:rsidRPr="00635865" w:rsidRDefault="0028471A" w:rsidP="00E062BD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</w:pPr>
            <w:r w:rsidRPr="00635865"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>บทคัดย่อ/</w:t>
            </w:r>
            <w:r w:rsidRPr="0063586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635865">
              <w:rPr>
                <w:rFonts w:ascii="TH SarabunPSK" w:hAnsi="TH SarabunPSK" w:cs="TH SarabunPSK"/>
                <w:sz w:val="32"/>
                <w:szCs w:val="32"/>
              </w:rPr>
              <w:t>Abstract</w:t>
            </w:r>
          </w:p>
        </w:tc>
        <w:tc>
          <w:tcPr>
            <w:tcW w:w="6774" w:type="dxa"/>
          </w:tcPr>
          <w:p w:rsidR="0028471A" w:rsidRPr="00635865" w:rsidRDefault="0028471A" w:rsidP="00E062BD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</w:pPr>
            <w:r w:rsidRPr="00635865"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>- หัวข้อคำว่า “บทคัดย่อ” และคำว่า “</w:t>
            </w:r>
            <w:r w:rsidRPr="00635865">
              <w:rPr>
                <w:rFonts w:ascii="TH SarabunPSK" w:hAnsi="TH SarabunPSK" w:cs="TH SarabunPSK"/>
                <w:sz w:val="32"/>
                <w:szCs w:val="32"/>
              </w:rPr>
              <w:t>Abstract</w:t>
            </w:r>
            <w:r w:rsidRPr="00635865">
              <w:rPr>
                <w:rFonts w:ascii="TH SarabunPSK" w:eastAsia="BrowalliaNew-Bold" w:hAnsi="TH SarabunPSK" w:cs="TH SarabunPSK"/>
                <w:sz w:val="32"/>
                <w:szCs w:val="32"/>
              </w:rPr>
              <w:t xml:space="preserve"> </w:t>
            </w:r>
            <w:r w:rsidRPr="00635865"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>“</w:t>
            </w:r>
            <w:r w:rsidRPr="00635865"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:rsidR="0028471A" w:rsidRPr="00635865" w:rsidRDefault="002F7443" w:rsidP="00E062BD">
            <w:pPr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635865"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 xml:space="preserve">  </w:t>
            </w:r>
            <w:r w:rsidR="0028471A" w:rsidRPr="00635865"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>ขนาด 1</w:t>
            </w:r>
            <w:r w:rsidR="00622BAC" w:rsidRPr="00635865"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>6</w:t>
            </w:r>
            <w:r w:rsidR="0028471A" w:rsidRPr="00635865"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 xml:space="preserve"> พอยต์, ตัวหนา, จัดชิดซ้าย</w:t>
            </w:r>
          </w:p>
          <w:p w:rsidR="0028471A" w:rsidRPr="00635865" w:rsidRDefault="0028471A" w:rsidP="00E062BD">
            <w:pPr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635865"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>- เนื้อหาภาษาไทยและอังกฤษ</w:t>
            </w:r>
          </w:p>
          <w:p w:rsidR="00F26E5C" w:rsidRDefault="0028471A" w:rsidP="00E062BD">
            <w:pPr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635865"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 xml:space="preserve">  ขนาด 16 พอยต์, ตัวบาง, จัดชิดซ้าย, ย่อหน้า 1 </w:t>
            </w:r>
            <w:r w:rsidRPr="00635865">
              <w:rPr>
                <w:rFonts w:ascii="TH SarabunPSK" w:eastAsia="BrowalliaNew-Bold" w:hAnsi="TH SarabunPSK" w:cs="TH SarabunPSK"/>
                <w:sz w:val="32"/>
                <w:szCs w:val="32"/>
              </w:rPr>
              <w:t>Tab</w:t>
            </w:r>
          </w:p>
          <w:p w:rsidR="00185CBE" w:rsidRDefault="00185CBE" w:rsidP="00E062BD">
            <w:pPr>
              <w:rPr>
                <w:rFonts w:ascii="TH SarabunPSK" w:eastAsia="BrowalliaNew-Bold" w:hAnsi="TH SarabunPSK" w:cs="TH SarabunPSK"/>
                <w:sz w:val="32"/>
                <w:szCs w:val="32"/>
              </w:rPr>
            </w:pPr>
          </w:p>
          <w:p w:rsidR="00185CBE" w:rsidRPr="00635865" w:rsidRDefault="00185CBE" w:rsidP="00E062BD">
            <w:pPr>
              <w:rPr>
                <w:rFonts w:ascii="TH SarabunPSK" w:eastAsia="BrowalliaNew-Bold" w:hAnsi="TH SarabunPSK" w:cs="TH SarabunPSK"/>
                <w:sz w:val="32"/>
                <w:szCs w:val="32"/>
              </w:rPr>
            </w:pPr>
          </w:p>
        </w:tc>
      </w:tr>
      <w:tr w:rsidR="00F26E5C" w:rsidRPr="00635865" w:rsidTr="00FF2308">
        <w:trPr>
          <w:trHeight w:val="60"/>
        </w:trPr>
        <w:tc>
          <w:tcPr>
            <w:tcW w:w="2802" w:type="dxa"/>
          </w:tcPr>
          <w:p w:rsidR="00F26E5C" w:rsidRPr="00635865" w:rsidRDefault="002F7443" w:rsidP="00E062BD">
            <w:pPr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635865"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lastRenderedPageBreak/>
              <w:t>คำสำคัญ/</w:t>
            </w:r>
            <w:r w:rsidRPr="00635865">
              <w:rPr>
                <w:rFonts w:ascii="TH SarabunPSK" w:eastAsia="BrowalliaNew-Bold" w:hAnsi="TH SarabunPSK" w:cs="TH SarabunPSK"/>
                <w:sz w:val="32"/>
                <w:szCs w:val="32"/>
              </w:rPr>
              <w:t>Keyword</w:t>
            </w:r>
            <w:r w:rsidR="00FA75E1" w:rsidRPr="00635865">
              <w:rPr>
                <w:rFonts w:ascii="TH SarabunPSK" w:eastAsia="BrowalliaNew-Bold" w:hAnsi="TH SarabunPSK" w:cs="TH SarabunPSK"/>
                <w:sz w:val="32"/>
                <w:szCs w:val="32"/>
              </w:rPr>
              <w:t>s</w:t>
            </w:r>
          </w:p>
        </w:tc>
        <w:tc>
          <w:tcPr>
            <w:tcW w:w="6774" w:type="dxa"/>
          </w:tcPr>
          <w:p w:rsidR="00FA75E1" w:rsidRPr="00635865" w:rsidRDefault="00FA75E1" w:rsidP="00E062BD">
            <w:pPr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635865">
              <w:rPr>
                <w:rFonts w:ascii="TH SarabunPSK" w:eastAsia="BrowalliaNew-Bold" w:hAnsi="TH SarabunPSK" w:cs="TH SarabunPSK"/>
                <w:sz w:val="32"/>
                <w:szCs w:val="32"/>
              </w:rPr>
              <w:t xml:space="preserve">- </w:t>
            </w:r>
            <w:r w:rsidRPr="00635865"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>หัวข้อคำว่า “คำสำคัญ” และคำว่า “</w:t>
            </w:r>
            <w:r w:rsidRPr="00635865">
              <w:rPr>
                <w:rFonts w:ascii="TH SarabunPSK" w:eastAsia="BrowalliaNew-Bold" w:hAnsi="TH SarabunPSK" w:cs="TH SarabunPSK"/>
                <w:sz w:val="32"/>
                <w:szCs w:val="32"/>
              </w:rPr>
              <w:t>Keywords</w:t>
            </w:r>
            <w:r w:rsidRPr="00635865"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>”</w:t>
            </w:r>
          </w:p>
          <w:p w:rsidR="00FA75E1" w:rsidRPr="00635865" w:rsidRDefault="00FA75E1" w:rsidP="00E062BD">
            <w:pPr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  <w:r w:rsidRPr="00635865"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 xml:space="preserve">  ขนาด 16 พอยต์, ตัวหนา, จัดชิดซ้าย, คั่นด้วยสัญลักษณ์  </w:t>
            </w:r>
            <w:r w:rsidRPr="00635865">
              <w:rPr>
                <w:rFonts w:ascii="TH SarabunPSK" w:eastAsia="BrowalliaNew-Bold" w:hAnsi="TH SarabunPSK" w:cs="TH SarabunPSK"/>
                <w:sz w:val="32"/>
                <w:szCs w:val="32"/>
              </w:rPr>
              <w:t xml:space="preserve">: (Colon) </w:t>
            </w:r>
            <w:r w:rsidRPr="00635865"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br/>
              <w:t xml:space="preserve">  ก่อนพิมพ์คำสำคัญ โดยไม่น้อยกว่า 3 คำ</w:t>
            </w:r>
          </w:p>
          <w:p w:rsidR="002F7443" w:rsidRPr="00635865" w:rsidRDefault="00FA75E1" w:rsidP="00E062BD">
            <w:pPr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635865"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 xml:space="preserve">- คำสำคัญ </w:t>
            </w:r>
            <w:r w:rsidR="002F7443" w:rsidRPr="00635865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 xml:space="preserve">ขนาด </w:t>
            </w:r>
            <w:r w:rsidR="002F7443" w:rsidRPr="00635865">
              <w:rPr>
                <w:rFonts w:ascii="TH SarabunPSK" w:eastAsia="BrowalliaNew-Bold" w:hAnsi="TH SarabunPSK" w:cs="TH SarabunPSK"/>
                <w:sz w:val="32"/>
                <w:szCs w:val="32"/>
              </w:rPr>
              <w:t xml:space="preserve">16 </w:t>
            </w:r>
            <w:r w:rsidR="002F7443" w:rsidRPr="00635865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พอยต์</w:t>
            </w:r>
            <w:r w:rsidR="002F7443" w:rsidRPr="00635865">
              <w:rPr>
                <w:rFonts w:ascii="TH SarabunPSK" w:eastAsia="BrowalliaNew-Bold" w:hAnsi="TH SarabunPSK" w:cs="TH SarabunPSK"/>
                <w:sz w:val="32"/>
                <w:szCs w:val="32"/>
              </w:rPr>
              <w:t xml:space="preserve">, </w:t>
            </w:r>
            <w:r w:rsidR="002F7443" w:rsidRPr="00635865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 xml:space="preserve">เมื่อมีคำสำคัญมากกว่า </w:t>
            </w:r>
            <w:r w:rsidR="002F7443" w:rsidRPr="00635865">
              <w:rPr>
                <w:rFonts w:ascii="TH SarabunPSK" w:eastAsia="BrowalliaNew-Bold" w:hAnsi="TH SarabunPSK" w:cs="TH SarabunPSK"/>
                <w:sz w:val="32"/>
                <w:szCs w:val="32"/>
              </w:rPr>
              <w:t xml:space="preserve">1 </w:t>
            </w:r>
            <w:r w:rsidR="002F7443" w:rsidRPr="00635865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คำ</w:t>
            </w:r>
          </w:p>
          <w:p w:rsidR="00184D79" w:rsidRPr="00635865" w:rsidRDefault="00FA5DB7" w:rsidP="00E062BD">
            <w:pPr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635865">
              <w:rPr>
                <w:rFonts w:ascii="TH SarabunPSK" w:eastAsia="BrowalliaNew-Bold" w:hAnsi="TH SarabunPSK" w:cs="TH SarabunPSK"/>
                <w:sz w:val="32"/>
                <w:szCs w:val="32"/>
              </w:rPr>
              <w:t xml:space="preserve">  </w:t>
            </w:r>
            <w:r w:rsidR="002F7443" w:rsidRPr="00635865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ใช้เครื่องหมายจุลภาคคั่นระหว่างคำสำคัญ</w:t>
            </w:r>
          </w:p>
        </w:tc>
      </w:tr>
      <w:tr w:rsidR="00CF122F" w:rsidRPr="00635865" w:rsidTr="00911AFF">
        <w:tc>
          <w:tcPr>
            <w:tcW w:w="2802" w:type="dxa"/>
          </w:tcPr>
          <w:p w:rsidR="00CF122F" w:rsidRPr="00635865" w:rsidRDefault="00CF122F" w:rsidP="00E062BD">
            <w:pPr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  <w:r w:rsidRPr="00635865">
              <w:rPr>
                <w:rFonts w:ascii="TH SarabunPSK" w:hAnsi="TH SarabunPSK" w:cs="TH SarabunPSK"/>
                <w:sz w:val="32"/>
                <w:szCs w:val="32"/>
                <w:cs/>
              </w:rPr>
              <w:t>บทนำ/</w:t>
            </w:r>
            <w:r w:rsidRPr="00635865">
              <w:rPr>
                <w:rFonts w:ascii="TH SarabunPSK" w:hAnsi="TH SarabunPSK" w:cs="TH SarabunPSK"/>
                <w:sz w:val="32"/>
                <w:szCs w:val="32"/>
              </w:rPr>
              <w:t>Introduction</w:t>
            </w:r>
          </w:p>
        </w:tc>
        <w:tc>
          <w:tcPr>
            <w:tcW w:w="6774" w:type="dxa"/>
          </w:tcPr>
          <w:p w:rsidR="00CF122F" w:rsidRPr="00635865" w:rsidRDefault="00CF122F" w:rsidP="00E062BD">
            <w:pPr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635865"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 xml:space="preserve">- อธิบายถึงความสำคัญหรือที่มาของปัญหา และขอบเขตของการวิจัย </w:t>
            </w:r>
            <w:r w:rsidRPr="00635865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br/>
            </w:r>
            <w:r w:rsidRPr="00635865"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 xml:space="preserve">  ประโยชน์ที่คาดว่าจะได้รับ</w:t>
            </w:r>
          </w:p>
          <w:p w:rsidR="00CF122F" w:rsidRPr="00635865" w:rsidRDefault="00CF122F" w:rsidP="00E062BD">
            <w:pPr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635865"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>- หัวข้อพิมพ์ขนาด 1</w:t>
            </w:r>
            <w:r w:rsidR="008F5B3B" w:rsidRPr="00635865"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>6</w:t>
            </w:r>
            <w:r w:rsidRPr="00635865"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 xml:space="preserve"> พอยต์, ตัวหนา, จัดชิดซ้าย</w:t>
            </w:r>
          </w:p>
          <w:p w:rsidR="00CF122F" w:rsidRPr="00635865" w:rsidRDefault="00CF122F" w:rsidP="00E062BD">
            <w:pPr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635865"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>- เนื้อหาขนาด 16 พอยต์, ตัวบาง, จัดชิดซ้าย</w:t>
            </w:r>
          </w:p>
          <w:p w:rsidR="00CF122F" w:rsidRPr="00635865" w:rsidRDefault="00CF122F" w:rsidP="00E062BD">
            <w:pPr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635865"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 xml:space="preserve">- ย่อหน้า 1 </w:t>
            </w:r>
            <w:r w:rsidRPr="00635865">
              <w:rPr>
                <w:rFonts w:ascii="TH SarabunPSK" w:eastAsia="BrowalliaNew-Bold" w:hAnsi="TH SarabunPSK" w:cs="TH SarabunPSK"/>
                <w:sz w:val="32"/>
                <w:szCs w:val="32"/>
              </w:rPr>
              <w:t>Tab</w:t>
            </w:r>
          </w:p>
        </w:tc>
      </w:tr>
      <w:tr w:rsidR="00CF122F" w:rsidRPr="00635865" w:rsidTr="00911AFF">
        <w:tc>
          <w:tcPr>
            <w:tcW w:w="2802" w:type="dxa"/>
          </w:tcPr>
          <w:p w:rsidR="00CF122F" w:rsidRPr="00635865" w:rsidRDefault="00CF122F" w:rsidP="00E062BD">
            <w:pPr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635865">
              <w:rPr>
                <w:rFonts w:ascii="TH SarabunPSK" w:hAnsi="TH SarabunPSK" w:cs="TH SarabunPSK"/>
                <w:sz w:val="32"/>
                <w:szCs w:val="32"/>
                <w:cs/>
              </w:rPr>
              <w:t>วัตถุประสงค์ของการวิจัย/</w:t>
            </w:r>
            <w:r w:rsidRPr="00635865">
              <w:rPr>
                <w:rFonts w:ascii="TH SarabunPSK" w:hAnsi="TH SarabunPSK" w:cs="TH SarabunPSK"/>
                <w:sz w:val="32"/>
                <w:szCs w:val="32"/>
              </w:rPr>
              <w:t>Objectives</w:t>
            </w:r>
          </w:p>
        </w:tc>
        <w:tc>
          <w:tcPr>
            <w:tcW w:w="6774" w:type="dxa"/>
          </w:tcPr>
          <w:p w:rsidR="00CF122F" w:rsidRPr="00635865" w:rsidRDefault="00CF122F" w:rsidP="00E062BD">
            <w:pPr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635865"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>- อธิบายถึงวัตถุประสงค์ของงานวิจัย และสมมติฐาน</w:t>
            </w:r>
          </w:p>
          <w:p w:rsidR="00CF122F" w:rsidRPr="00635865" w:rsidRDefault="00CF122F" w:rsidP="00E062BD">
            <w:pPr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635865"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>- หัวข้อพิมพ์ขนาด 1</w:t>
            </w:r>
            <w:r w:rsidR="008F5B3B" w:rsidRPr="00635865"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>6</w:t>
            </w:r>
            <w:r w:rsidRPr="00635865"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 xml:space="preserve"> พอยต์, ตัวหนา, จัดชิดซ้าย</w:t>
            </w:r>
          </w:p>
          <w:p w:rsidR="00CF122F" w:rsidRPr="00635865" w:rsidRDefault="00CF122F" w:rsidP="00E062BD">
            <w:pPr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635865"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>- เนื้อหาขนาด 16 พอยต์, ตัวบาง, จัดชิดซ้าย</w:t>
            </w:r>
          </w:p>
        </w:tc>
      </w:tr>
      <w:tr w:rsidR="00504796" w:rsidRPr="00635865" w:rsidTr="00911AFF">
        <w:tc>
          <w:tcPr>
            <w:tcW w:w="2802" w:type="dxa"/>
          </w:tcPr>
          <w:p w:rsidR="00504796" w:rsidRPr="00635865" w:rsidRDefault="00504796" w:rsidP="00E062B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35865">
              <w:rPr>
                <w:rFonts w:ascii="TH SarabunPSK" w:hAnsi="TH SarabunPSK" w:cs="TH SarabunPSK" w:hint="cs"/>
                <w:sz w:val="32"/>
                <w:szCs w:val="32"/>
                <w:cs/>
              </w:rPr>
              <w:t>แนวคิด ทฤษฎี กรอบแนวคิด/</w:t>
            </w:r>
            <w:r w:rsidRPr="00635865">
              <w:rPr>
                <w:rFonts w:ascii="TH SarabunPSK" w:hAnsi="TH SarabunPSK" w:cs="TH SarabunPSK"/>
              </w:rPr>
              <w:t xml:space="preserve"> </w:t>
            </w:r>
            <w:r w:rsidRPr="00635865">
              <w:rPr>
                <w:rFonts w:ascii="TH SarabunPSK" w:hAnsi="TH SarabunPSK" w:cs="TH SarabunPSK"/>
                <w:sz w:val="32"/>
                <w:szCs w:val="32"/>
              </w:rPr>
              <w:t>concept theory framework</w:t>
            </w:r>
          </w:p>
        </w:tc>
        <w:tc>
          <w:tcPr>
            <w:tcW w:w="6774" w:type="dxa"/>
          </w:tcPr>
          <w:p w:rsidR="00504796" w:rsidRPr="00635865" w:rsidRDefault="00504796" w:rsidP="00E062BD">
            <w:pPr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635865"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>- เป็นการสังเคราะห์สาระจากวรรณคดีและงานวิจัยที่เกี่ยวข้อง เพื่อแสดง</w:t>
            </w:r>
            <w:r w:rsidRPr="00635865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br/>
            </w:r>
            <w:r w:rsidRPr="00635865"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 xml:space="preserve">  แนวความคิด ทฤษฎีและข้อมูลที่มีส่วนสัมพันธ์กับเรื่องที่วิจัย</w:t>
            </w:r>
          </w:p>
          <w:p w:rsidR="00504796" w:rsidRPr="00635865" w:rsidRDefault="00504796" w:rsidP="00504796">
            <w:pPr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635865"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>- หัวข้อพิมพ์ขนาด 1</w:t>
            </w:r>
            <w:r w:rsidR="008F5B3B" w:rsidRPr="00635865"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>6</w:t>
            </w:r>
            <w:r w:rsidRPr="00635865"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 xml:space="preserve"> พอยต์, ตัวหนา, จัดชิดซ้าย</w:t>
            </w:r>
          </w:p>
          <w:p w:rsidR="00504796" w:rsidRPr="00635865" w:rsidRDefault="00504796" w:rsidP="00E062BD">
            <w:pPr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635865"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>- เนื้อหาขนาด 16 พอยต์, ตัวบาง, จัดชิดซ้าย</w:t>
            </w:r>
          </w:p>
          <w:p w:rsidR="00504796" w:rsidRPr="00635865" w:rsidRDefault="00504796" w:rsidP="00E062BD">
            <w:pPr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  <w:r w:rsidRPr="00635865"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 xml:space="preserve">- ย่อหน้า 1 </w:t>
            </w:r>
            <w:r w:rsidRPr="00635865">
              <w:rPr>
                <w:rFonts w:ascii="TH SarabunPSK" w:eastAsia="BrowalliaNew-Bold" w:hAnsi="TH SarabunPSK" w:cs="TH SarabunPSK"/>
                <w:sz w:val="32"/>
                <w:szCs w:val="32"/>
              </w:rPr>
              <w:t>Tab</w:t>
            </w:r>
          </w:p>
        </w:tc>
      </w:tr>
      <w:tr w:rsidR="00504796" w:rsidRPr="00635865" w:rsidTr="00911AFF">
        <w:tc>
          <w:tcPr>
            <w:tcW w:w="2802" w:type="dxa"/>
          </w:tcPr>
          <w:p w:rsidR="00504796" w:rsidRPr="00635865" w:rsidRDefault="008F5B3B" w:rsidP="00E062B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35865">
              <w:rPr>
                <w:rFonts w:ascii="TH SarabunPSK" w:hAnsi="TH SarabunPSK" w:cs="TH SarabunPSK"/>
                <w:sz w:val="32"/>
                <w:szCs w:val="32"/>
                <w:cs/>
              </w:rPr>
              <w:t>วิธีดำเนินการวิจัย/</w:t>
            </w:r>
            <w:r w:rsidRPr="00635865">
              <w:rPr>
                <w:rFonts w:ascii="TH SarabunPSK" w:hAnsi="TH SarabunPSK" w:cs="TH SarabunPSK"/>
                <w:sz w:val="32"/>
                <w:szCs w:val="32"/>
              </w:rPr>
              <w:t>Methods</w:t>
            </w:r>
          </w:p>
        </w:tc>
        <w:tc>
          <w:tcPr>
            <w:tcW w:w="6774" w:type="dxa"/>
          </w:tcPr>
          <w:p w:rsidR="00E76194" w:rsidRPr="00635865" w:rsidRDefault="008F5B3B" w:rsidP="00E062BD">
            <w:pPr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635865"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 xml:space="preserve">- </w:t>
            </w:r>
            <w:r w:rsidRPr="00635865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ระบุ</w:t>
            </w:r>
            <w:r w:rsidR="00E76194" w:rsidRPr="00635865"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 xml:space="preserve">ประชากร กลุ่มตัวอย่าง วิธีการสุ่มกลุ่มตัวอย่าง เครื่องมือในการวิจัย </w:t>
            </w:r>
          </w:p>
          <w:p w:rsidR="00504796" w:rsidRPr="00635865" w:rsidRDefault="00E76194" w:rsidP="00E062BD">
            <w:pPr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635865"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 xml:space="preserve">  </w:t>
            </w:r>
            <w:r w:rsidR="008F5B3B" w:rsidRPr="00635865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 xml:space="preserve">วิธีการเก็บข้อมูล ปีที่เก็บข้อมูล และระยะเวลาที่ใช้ในการเก็บข้อมูล </w:t>
            </w:r>
            <w:r w:rsidR="008F5B3B" w:rsidRPr="00635865"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br/>
              <w:t xml:space="preserve">  </w:t>
            </w:r>
            <w:r w:rsidR="008F5B3B" w:rsidRPr="00635865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วิธีการได้มาของกลุ่มตัวอย่าง วิธีวิเคราะห์ข้อมูล ซึ่งอาจเป็นวิธีการวิจัย</w:t>
            </w:r>
            <w:r w:rsidR="008F5B3B" w:rsidRPr="00635865"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br/>
              <w:t xml:space="preserve">  </w:t>
            </w:r>
            <w:r w:rsidR="008F5B3B" w:rsidRPr="00635865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เชิงคุณภาพหรือวิธีการวิจัยเชิงปริมาณขึ้นอยู่กับชนิดของการวิจัย</w:t>
            </w:r>
          </w:p>
          <w:p w:rsidR="008F5B3B" w:rsidRPr="00635865" w:rsidRDefault="008F5B3B" w:rsidP="008F5B3B">
            <w:pPr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635865"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>- หัวข้อพิมพ์ขนาด 16 พอยต์, ตัวหนา, จัดชิดซ้าย</w:t>
            </w:r>
          </w:p>
          <w:p w:rsidR="008F5B3B" w:rsidRPr="00635865" w:rsidRDefault="008F5B3B" w:rsidP="008F5B3B">
            <w:pPr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635865"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>- เนื้อหาขนาด 16 พอยต์, ตัวบาง, จัดชิดซ้าย</w:t>
            </w:r>
          </w:p>
          <w:p w:rsidR="0061499A" w:rsidRPr="00635865" w:rsidRDefault="008F5B3B" w:rsidP="008F5B3B">
            <w:pPr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  <w:r w:rsidRPr="00635865"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 xml:space="preserve">- ย่อหน้า 1 </w:t>
            </w:r>
            <w:r w:rsidRPr="00635865">
              <w:rPr>
                <w:rFonts w:ascii="TH SarabunPSK" w:eastAsia="BrowalliaNew-Bold" w:hAnsi="TH SarabunPSK" w:cs="TH SarabunPSK"/>
                <w:sz w:val="32"/>
                <w:szCs w:val="32"/>
              </w:rPr>
              <w:t>Tab</w:t>
            </w:r>
          </w:p>
        </w:tc>
      </w:tr>
      <w:tr w:rsidR="008F5B3B" w:rsidRPr="00635865" w:rsidTr="00911AFF">
        <w:tc>
          <w:tcPr>
            <w:tcW w:w="2802" w:type="dxa"/>
          </w:tcPr>
          <w:p w:rsidR="008F5B3B" w:rsidRPr="00635865" w:rsidRDefault="008F5B3B" w:rsidP="003505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35865">
              <w:rPr>
                <w:rFonts w:ascii="TH SarabunPSK" w:hAnsi="TH SarabunPSK" w:cs="TH SarabunPSK"/>
                <w:sz w:val="32"/>
                <w:szCs w:val="32"/>
                <w:cs/>
              </w:rPr>
              <w:t>ผลการวิจัย/</w:t>
            </w:r>
            <w:r w:rsidRPr="00635865">
              <w:rPr>
                <w:rFonts w:ascii="TH SarabunPSK" w:hAnsi="TH SarabunPSK" w:cs="TH SarabunPSK"/>
                <w:sz w:val="32"/>
                <w:szCs w:val="32"/>
              </w:rPr>
              <w:t xml:space="preserve">Results </w:t>
            </w:r>
          </w:p>
        </w:tc>
        <w:tc>
          <w:tcPr>
            <w:tcW w:w="6774" w:type="dxa"/>
          </w:tcPr>
          <w:p w:rsidR="008F5B3B" w:rsidRPr="00635865" w:rsidRDefault="008F5B3B" w:rsidP="00E062BD">
            <w:pPr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635865"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 xml:space="preserve">- </w:t>
            </w:r>
            <w:r w:rsidRPr="00635865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แสดงผลของการวิจัย และข้อมูลต่างๆ ที่ได้จากการศึกษาวิจัยนั้น อาจจะมี</w:t>
            </w:r>
            <w:r w:rsidRPr="00635865"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br/>
              <w:t xml:space="preserve">  </w:t>
            </w:r>
            <w:r w:rsidRPr="00635865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ภาพตาราง และแผนภูมิประกอบพร้อมคำอธิบายพอเข้าใจ</w:t>
            </w:r>
          </w:p>
          <w:p w:rsidR="008F5B3B" w:rsidRPr="00635865" w:rsidRDefault="008F5B3B" w:rsidP="008F5B3B">
            <w:pPr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635865"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>- หัวข้อพิมพ์ขนาด 16 พอยต์, ตัวหนา, จัดชิดซ้าย</w:t>
            </w:r>
          </w:p>
          <w:p w:rsidR="008F5B3B" w:rsidRPr="00635865" w:rsidRDefault="008F5B3B" w:rsidP="008F5B3B">
            <w:pPr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635865"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>- เนื้อหาขนาด 16 พอยต์, ตัวบาง, จัดชิดซ้าย</w:t>
            </w:r>
          </w:p>
          <w:p w:rsidR="008F5B3B" w:rsidRPr="00635865" w:rsidRDefault="008F5B3B" w:rsidP="008F5B3B">
            <w:pPr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  <w:r w:rsidRPr="00635865"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 xml:space="preserve">- ย่อหน้า 1 </w:t>
            </w:r>
            <w:r w:rsidRPr="00635865">
              <w:rPr>
                <w:rFonts w:ascii="TH SarabunPSK" w:eastAsia="BrowalliaNew-Bold" w:hAnsi="TH SarabunPSK" w:cs="TH SarabunPSK"/>
                <w:sz w:val="32"/>
                <w:szCs w:val="32"/>
              </w:rPr>
              <w:t>Tab</w:t>
            </w:r>
          </w:p>
        </w:tc>
      </w:tr>
      <w:tr w:rsidR="008F5B3B" w:rsidRPr="00635865" w:rsidTr="00C3397E">
        <w:trPr>
          <w:trHeight w:val="1856"/>
        </w:trPr>
        <w:tc>
          <w:tcPr>
            <w:tcW w:w="2802" w:type="dxa"/>
            <w:tcBorders>
              <w:bottom w:val="single" w:sz="4" w:space="0" w:color="auto"/>
            </w:tcBorders>
          </w:tcPr>
          <w:p w:rsidR="008F5B3B" w:rsidRPr="00635865" w:rsidRDefault="008F5B3B" w:rsidP="003505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35865">
              <w:rPr>
                <w:rFonts w:ascii="TH SarabunPSK" w:hAnsi="TH SarabunPSK" w:cs="TH SarabunPSK"/>
                <w:sz w:val="32"/>
                <w:szCs w:val="32"/>
                <w:cs/>
              </w:rPr>
              <w:t>สรุป</w:t>
            </w:r>
            <w:r w:rsidR="0035050B" w:rsidRPr="00635865">
              <w:rPr>
                <w:rFonts w:ascii="TH SarabunPSK" w:hAnsi="TH SarabunPSK" w:cs="TH SarabunPSK"/>
                <w:sz w:val="32"/>
                <w:szCs w:val="32"/>
                <w:cs/>
              </w:rPr>
              <w:t>และอภิปรายผล</w:t>
            </w:r>
            <w:r w:rsidRPr="00635865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635865">
              <w:rPr>
                <w:rFonts w:ascii="TH SarabunPSK" w:hAnsi="TH SarabunPSK" w:cs="TH SarabunPSK"/>
                <w:sz w:val="32"/>
                <w:szCs w:val="32"/>
              </w:rPr>
              <w:t>Conclusions</w:t>
            </w:r>
            <w:r w:rsidR="0035050B" w:rsidRPr="0063586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35050B" w:rsidRPr="00635865">
              <w:rPr>
                <w:rFonts w:ascii="TH SarabunPSK" w:hAnsi="TH SarabunPSK" w:cs="TH SarabunPSK"/>
                <w:sz w:val="32"/>
                <w:szCs w:val="32"/>
              </w:rPr>
              <w:t>and Discussion</w:t>
            </w:r>
          </w:p>
        </w:tc>
        <w:tc>
          <w:tcPr>
            <w:tcW w:w="6774" w:type="dxa"/>
            <w:tcBorders>
              <w:bottom w:val="single" w:sz="4" w:space="0" w:color="auto"/>
            </w:tcBorders>
          </w:tcPr>
          <w:p w:rsidR="008F5B3B" w:rsidRPr="00635865" w:rsidRDefault="008F5B3B" w:rsidP="00E062BD">
            <w:pPr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635865"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 xml:space="preserve">- </w:t>
            </w:r>
            <w:r w:rsidRPr="00635865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 xml:space="preserve">เป็นการสรุปผลที่ได้จากการวิจัย รวมถึงการอภิปรายผล วิจารณ์ </w:t>
            </w:r>
            <w:r w:rsidRPr="00635865"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br/>
              <w:t xml:space="preserve">  </w:t>
            </w:r>
            <w:r w:rsidRPr="00635865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เปรียบเทียบ ทฤษฎีกับผลงานวิจัยอื่นๆ และให้ข้อเสนอแนะบนพื้นฐาน</w:t>
            </w:r>
            <w:r w:rsidRPr="00635865"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br/>
              <w:t xml:space="preserve">  </w:t>
            </w:r>
            <w:r w:rsidRPr="00635865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ของผลการวิจัย</w:t>
            </w:r>
          </w:p>
          <w:p w:rsidR="008F5B3B" w:rsidRPr="00635865" w:rsidRDefault="008F5B3B" w:rsidP="008F5B3B">
            <w:pPr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635865"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>- หัวข้อพิมพ์ขนาด 16 พอยต์, ตัวหนา, จัดชิดซ้าย</w:t>
            </w:r>
          </w:p>
          <w:p w:rsidR="00DC1BBC" w:rsidRDefault="008F5B3B" w:rsidP="00E062BD">
            <w:pPr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635865"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>- เนื้อหาขนาด 16 พอยต์, ตัวบาง, จัดชิดซ้าย</w:t>
            </w:r>
          </w:p>
          <w:p w:rsidR="00185CBE" w:rsidRDefault="00185CBE" w:rsidP="00E062BD">
            <w:pPr>
              <w:rPr>
                <w:rFonts w:ascii="TH SarabunPSK" w:eastAsia="BrowalliaNew-Bold" w:hAnsi="TH SarabunPSK" w:cs="TH SarabunPSK"/>
                <w:sz w:val="32"/>
                <w:szCs w:val="32"/>
              </w:rPr>
            </w:pPr>
          </w:p>
          <w:p w:rsidR="00185CBE" w:rsidRPr="00635865" w:rsidRDefault="00185CBE" w:rsidP="00E062BD">
            <w:pPr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</w:p>
        </w:tc>
      </w:tr>
      <w:tr w:rsidR="008F5B3B" w:rsidRPr="00635865" w:rsidTr="00302EA2">
        <w:tc>
          <w:tcPr>
            <w:tcW w:w="2802" w:type="dxa"/>
            <w:tcBorders>
              <w:top w:val="nil"/>
            </w:tcBorders>
          </w:tcPr>
          <w:p w:rsidR="008F5B3B" w:rsidRPr="00635865" w:rsidRDefault="008F5B3B" w:rsidP="00E062B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35865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เอกสารอ้างอิง/</w:t>
            </w:r>
            <w:r w:rsidRPr="00635865">
              <w:rPr>
                <w:rFonts w:ascii="TH SarabunPSK" w:hAnsi="TH SarabunPSK" w:cs="TH SarabunPSK"/>
                <w:sz w:val="32"/>
                <w:szCs w:val="32"/>
              </w:rPr>
              <w:t>References</w:t>
            </w:r>
          </w:p>
        </w:tc>
        <w:tc>
          <w:tcPr>
            <w:tcW w:w="6774" w:type="dxa"/>
            <w:tcBorders>
              <w:top w:val="nil"/>
            </w:tcBorders>
          </w:tcPr>
          <w:p w:rsidR="008F5B3B" w:rsidRPr="00635865" w:rsidRDefault="008F5B3B" w:rsidP="00E062BD">
            <w:pPr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635865"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 xml:space="preserve">- </w:t>
            </w:r>
            <w:r w:rsidRPr="00635865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 xml:space="preserve">ใช้รูปแบบ </w:t>
            </w:r>
            <w:r w:rsidRPr="00635865">
              <w:rPr>
                <w:rFonts w:ascii="TH SarabunPSK" w:eastAsia="BrowalliaNew-Bold" w:hAnsi="TH SarabunPSK" w:cs="TH SarabunPSK"/>
                <w:sz w:val="32"/>
                <w:szCs w:val="32"/>
              </w:rPr>
              <w:t>APA</w:t>
            </w:r>
          </w:p>
          <w:p w:rsidR="008F5B3B" w:rsidRPr="00635865" w:rsidRDefault="008F5B3B" w:rsidP="008F5B3B">
            <w:pPr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635865"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>- หัวข้อพิมพ์ขนาด 16 พอยต์, ตัวหนา, จัดชิดซ้าย</w:t>
            </w:r>
          </w:p>
          <w:p w:rsidR="00C3397E" w:rsidRPr="00635865" w:rsidRDefault="008F5B3B" w:rsidP="008F5B3B">
            <w:pPr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  <w:r w:rsidRPr="00635865"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>- เนื้อหาขนาด 16 พอยต์, ตัวบาง, จัดชิดซ้าย</w:t>
            </w:r>
          </w:p>
        </w:tc>
      </w:tr>
      <w:tr w:rsidR="00911AFF" w:rsidRPr="00635865" w:rsidTr="00911AFF">
        <w:tc>
          <w:tcPr>
            <w:tcW w:w="2802" w:type="dxa"/>
          </w:tcPr>
          <w:p w:rsidR="00911AFF" w:rsidRPr="00635865" w:rsidRDefault="00911AFF" w:rsidP="00E062B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35865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รายละเอียดการจัดตำแหน่งในเนื้อหาอื่นๆ</w:t>
            </w:r>
          </w:p>
        </w:tc>
        <w:tc>
          <w:tcPr>
            <w:tcW w:w="6774" w:type="dxa"/>
          </w:tcPr>
          <w:p w:rsidR="00911AFF" w:rsidRPr="00635865" w:rsidRDefault="00911AFF" w:rsidP="00E062BD">
            <w:pPr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635865"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>- หัวข้อใหญ่ ขนาด 16 พอยต์, ตัวหนา, จัดชิดซ้าย</w:t>
            </w:r>
          </w:p>
          <w:p w:rsidR="00911AFF" w:rsidRPr="00635865" w:rsidRDefault="00911AFF" w:rsidP="00E062BD">
            <w:pPr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635865"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>- หัวข้อรอง ขนาด 16 พอยต์, ตัวหนา, จัดชิดซ้าย</w:t>
            </w:r>
            <w:r w:rsidR="00797A03" w:rsidRPr="00635865"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 xml:space="preserve">, </w:t>
            </w:r>
            <w:r w:rsidR="00797A03" w:rsidRPr="00635865">
              <w:rPr>
                <w:rFonts w:ascii="TH SarabunPSK" w:eastAsia="BrowalliaNew-Bold" w:hAnsi="TH SarabunPSK" w:cs="TH SarabunPSK"/>
                <w:sz w:val="32"/>
                <w:szCs w:val="32"/>
              </w:rPr>
              <w:br/>
              <w:t xml:space="preserve">  </w:t>
            </w:r>
            <w:r w:rsidR="00797A03" w:rsidRPr="00635865"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 xml:space="preserve">ย่อหน้าจากหัวข้อใหญ่ครั้งละ 1 </w:t>
            </w:r>
            <w:r w:rsidR="00797A03" w:rsidRPr="00635865">
              <w:rPr>
                <w:rFonts w:ascii="TH SarabunPSK" w:eastAsia="BrowalliaNew-Bold" w:hAnsi="TH SarabunPSK" w:cs="TH SarabunPSK"/>
                <w:sz w:val="32"/>
                <w:szCs w:val="32"/>
              </w:rPr>
              <w:t>Tab</w:t>
            </w:r>
          </w:p>
          <w:p w:rsidR="00911AFF" w:rsidRPr="00635865" w:rsidRDefault="00911AFF" w:rsidP="00911AFF">
            <w:pPr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  <w:r w:rsidRPr="00635865"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 xml:space="preserve">- </w:t>
            </w:r>
            <w:r w:rsidR="00302EA2" w:rsidRPr="00635865"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>เนื้อหา</w:t>
            </w:r>
            <w:r w:rsidRPr="00635865"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>ตัวอักษร ขนาด 16 พอยต์, ตัวบาง, จัดชิดซ้าย</w:t>
            </w:r>
          </w:p>
        </w:tc>
      </w:tr>
      <w:tr w:rsidR="00797A03" w:rsidRPr="00635865" w:rsidTr="00911AFF">
        <w:tc>
          <w:tcPr>
            <w:tcW w:w="2802" w:type="dxa"/>
          </w:tcPr>
          <w:p w:rsidR="00797A03" w:rsidRPr="00635865" w:rsidRDefault="00797A03" w:rsidP="00797A0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35865">
              <w:rPr>
                <w:rFonts w:ascii="TH SarabunPSK" w:hAnsi="TH SarabunPSK" w:cs="TH SarabunPSK"/>
                <w:sz w:val="32"/>
                <w:szCs w:val="32"/>
                <w:cs/>
              </w:rPr>
              <w:t>ภาพประกอบ</w:t>
            </w:r>
          </w:p>
        </w:tc>
        <w:tc>
          <w:tcPr>
            <w:tcW w:w="6774" w:type="dxa"/>
          </w:tcPr>
          <w:p w:rsidR="00797A03" w:rsidRPr="00635865" w:rsidRDefault="00797A03" w:rsidP="00797A03">
            <w:pPr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635865"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>- จัดตำแหน่งภาพประกอบกึ่งกลางหน้ากระดาษ</w:t>
            </w:r>
          </w:p>
          <w:p w:rsidR="00797A03" w:rsidRPr="00635865" w:rsidRDefault="00797A03" w:rsidP="00797A03">
            <w:pPr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635865"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>- พิมพ์คำว่า “ภาพประกอบที่” ใต้ภาพ, จัดชิดซ้าย</w:t>
            </w:r>
            <w:r w:rsidR="00184903" w:rsidRPr="00635865"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>, ตัวหนา</w:t>
            </w:r>
            <w:r w:rsidR="00095A24" w:rsidRPr="00635865"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>, ขนาด 16 พอยต์</w:t>
            </w:r>
          </w:p>
          <w:p w:rsidR="00184903" w:rsidRPr="00635865" w:rsidRDefault="00184903" w:rsidP="00797A03">
            <w:pPr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635865"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>- ส่วนของหัวข้อภาพประกอบ พิมพ์ตัวบาง</w:t>
            </w:r>
          </w:p>
          <w:p w:rsidR="00184903" w:rsidRPr="00635865" w:rsidRDefault="00E76194" w:rsidP="00797A03">
            <w:pPr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635865">
              <w:rPr>
                <w:rFonts w:ascii="TH SarabunPSK" w:eastAsia="BrowalliaNew-Bold" w:hAnsi="TH SarabunPSK" w:cs="TH SarabunPSK" w:hint="c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49B0140" wp14:editId="698BBC41">
                      <wp:simplePos x="0" y="0"/>
                      <wp:positionH relativeFrom="column">
                        <wp:posOffset>1655693</wp:posOffset>
                      </wp:positionH>
                      <wp:positionV relativeFrom="paragraph">
                        <wp:posOffset>233100</wp:posOffset>
                      </wp:positionV>
                      <wp:extent cx="802640" cy="866692"/>
                      <wp:effectExtent l="0" t="0" r="16510" b="1016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2640" cy="866692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27041" w:rsidRDefault="00A27041" w:rsidP="00A27041">
                                  <w:pPr>
                                    <w:jc w:val="center"/>
                                  </w:pPr>
                                  <w:r>
                                    <w:t>PIC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" o:spid="_x0000_s1026" style="position:absolute;margin-left:130.35pt;margin-top:18.35pt;width:63.2pt;height:68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" fillcolor="white [3201]" strokecolor="black [3200]">
                      <v:textbox>
                        <w:txbxContent>
                          <w:p w:rsidR="00A27041" w:rsidRDefault="00A27041" w:rsidP="00A27041">
                            <w:pPr>
                              <w:jc w:val="center"/>
                            </w:pPr>
                            <w:r>
                              <w:t>PIC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84903" w:rsidRPr="00635865"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 xml:space="preserve">- ตัวอย่าง </w:t>
            </w:r>
          </w:p>
          <w:p w:rsidR="00A27041" w:rsidRPr="00635865" w:rsidRDefault="00A27041" w:rsidP="00797A03">
            <w:pPr>
              <w:rPr>
                <w:rFonts w:ascii="TH SarabunPSK" w:eastAsia="BrowalliaNew-Bold" w:hAnsi="TH SarabunPSK" w:cs="TH SarabunPSK"/>
                <w:sz w:val="32"/>
                <w:szCs w:val="32"/>
              </w:rPr>
            </w:pPr>
          </w:p>
          <w:p w:rsidR="00A27041" w:rsidRPr="00635865" w:rsidRDefault="00A27041" w:rsidP="00797A03">
            <w:pPr>
              <w:rPr>
                <w:rFonts w:ascii="TH SarabunPSK" w:eastAsia="BrowalliaNew-Bold" w:hAnsi="TH SarabunPSK" w:cs="TH SarabunPSK"/>
                <w:sz w:val="32"/>
                <w:szCs w:val="32"/>
              </w:rPr>
            </w:pPr>
          </w:p>
          <w:p w:rsidR="00A27041" w:rsidRPr="00635865" w:rsidRDefault="00A27041" w:rsidP="00797A03">
            <w:pPr>
              <w:rPr>
                <w:rFonts w:ascii="TH SarabunPSK" w:eastAsia="BrowalliaNew-Bold" w:hAnsi="TH SarabunPSK" w:cs="TH SarabunPSK"/>
                <w:sz w:val="32"/>
                <w:szCs w:val="32"/>
              </w:rPr>
            </w:pPr>
          </w:p>
          <w:p w:rsidR="00C20424" w:rsidRPr="00635865" w:rsidRDefault="00C20424" w:rsidP="004943F6">
            <w:pPr>
              <w:rPr>
                <w:rFonts w:ascii="TH SarabunPSK" w:eastAsia="BrowalliaNew-Bold" w:hAnsi="TH SarabunPSK" w:cs="TH SarabunPSK"/>
                <w:sz w:val="32"/>
                <w:szCs w:val="32"/>
              </w:rPr>
            </w:pPr>
          </w:p>
          <w:p w:rsidR="00797A03" w:rsidRPr="00635865" w:rsidRDefault="00184903" w:rsidP="004943F6">
            <w:pPr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  <w:r w:rsidRPr="00635865"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>ภาพประกอบที่ 1</w:t>
            </w:r>
            <w:r w:rsidR="00E76194" w:rsidRPr="00635865"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 xml:space="preserve"> โครงสร้างกรอบแนวคิด</w:t>
            </w:r>
          </w:p>
        </w:tc>
      </w:tr>
      <w:tr w:rsidR="00797A03" w:rsidRPr="00635865" w:rsidTr="00911AFF">
        <w:tc>
          <w:tcPr>
            <w:tcW w:w="2802" w:type="dxa"/>
          </w:tcPr>
          <w:p w:rsidR="00797A03" w:rsidRPr="00635865" w:rsidRDefault="00797A03" w:rsidP="00E062B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35865">
              <w:rPr>
                <w:rFonts w:ascii="TH SarabunPSK" w:hAnsi="TH SarabunPSK" w:cs="TH SarabunPSK"/>
                <w:sz w:val="32"/>
                <w:szCs w:val="32"/>
                <w:cs/>
              </w:rPr>
              <w:t>ตาราง</w:t>
            </w:r>
          </w:p>
        </w:tc>
        <w:tc>
          <w:tcPr>
            <w:tcW w:w="6774" w:type="dxa"/>
          </w:tcPr>
          <w:p w:rsidR="00A27041" w:rsidRPr="00635865" w:rsidRDefault="00A27041" w:rsidP="00A27041">
            <w:pPr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635865"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>- จัดตำแหน่งตารางกึ่งกลางหน้ากระดาษ</w:t>
            </w:r>
          </w:p>
          <w:p w:rsidR="00A27041" w:rsidRPr="00635865" w:rsidRDefault="00A27041" w:rsidP="00A27041">
            <w:pPr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635865"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>- พิมพ์คำว่า “ตารางที่” บนหัวตาราง, จัดชิดซ้าย, ตัวหนา</w:t>
            </w:r>
            <w:r w:rsidR="00095A24" w:rsidRPr="00635865"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>, ขนาด 16 พอยต์</w:t>
            </w:r>
          </w:p>
          <w:p w:rsidR="00A27041" w:rsidRPr="00635865" w:rsidRDefault="00A27041" w:rsidP="00A27041">
            <w:pPr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635865"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>- ส่วนของหัวข้อตาราง พิมพ์ตัวบาง</w:t>
            </w:r>
          </w:p>
          <w:p w:rsidR="00095A24" w:rsidRPr="00635865" w:rsidRDefault="00095A24" w:rsidP="00A27041">
            <w:pPr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635865">
              <w:rPr>
                <w:rFonts w:ascii="TH SarabunPSK" w:eastAsia="BrowalliaNew-Bold" w:hAnsi="TH SarabunPSK" w:cs="TH SarabunPSK"/>
                <w:sz w:val="32"/>
                <w:szCs w:val="32"/>
              </w:rPr>
              <w:t xml:space="preserve">- </w:t>
            </w:r>
            <w:r w:rsidRPr="00635865"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>ใต้ตารางให้บอกแหล่งที่มา โดยพิมพ์ห่างจากเส้นคั่นใต้ตาราง 1 บรรทัด</w:t>
            </w:r>
            <w:r w:rsidRPr="00635865"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br/>
              <w:t xml:space="preserve">  ขนาด 14 พอยต์</w:t>
            </w:r>
            <w:r w:rsidRPr="00635865">
              <w:rPr>
                <w:rFonts w:ascii="TH SarabunPSK" w:eastAsia="BrowalliaNew-Bold" w:hAnsi="TH SarabunPSK" w:cs="TH SarabunPSK"/>
                <w:sz w:val="32"/>
                <w:szCs w:val="32"/>
              </w:rPr>
              <w:t xml:space="preserve">, </w:t>
            </w:r>
            <w:r w:rsidRPr="00635865"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>จัดชิดซ้าย, ตัวบาง</w:t>
            </w:r>
          </w:p>
          <w:p w:rsidR="00A27041" w:rsidRPr="00635865" w:rsidRDefault="00A27041" w:rsidP="00A27041">
            <w:pPr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635865"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 xml:space="preserve">- ตัวอย่าง </w:t>
            </w:r>
          </w:p>
          <w:p w:rsidR="00FF2308" w:rsidRPr="00635865" w:rsidRDefault="00FF2308" w:rsidP="00A27041">
            <w:pPr>
              <w:rPr>
                <w:rFonts w:ascii="TH SarabunPSK" w:eastAsia="BrowalliaNew-Bold" w:hAnsi="TH SarabunPSK" w:cs="TH SarabunPSK"/>
                <w:sz w:val="32"/>
                <w:szCs w:val="32"/>
              </w:rPr>
            </w:pPr>
          </w:p>
          <w:p w:rsidR="00797A03" w:rsidRPr="00635865" w:rsidRDefault="00E76194" w:rsidP="00A27041">
            <w:pPr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635865"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 xml:space="preserve"> </w:t>
            </w:r>
            <w:r w:rsidR="00A27041" w:rsidRPr="00635865"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>ตารางที่ 1</w:t>
            </w:r>
            <w:r w:rsidRPr="00635865"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 xml:space="preserve"> โครงสร้างกรอบแนวคิด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181"/>
              <w:gridCol w:w="2181"/>
              <w:gridCol w:w="2181"/>
            </w:tblGrid>
            <w:tr w:rsidR="00095A24" w:rsidRPr="00635865" w:rsidTr="00095A24">
              <w:tc>
                <w:tcPr>
                  <w:tcW w:w="2181" w:type="dxa"/>
                </w:tcPr>
                <w:p w:rsidR="00095A24" w:rsidRPr="00635865" w:rsidRDefault="00095A24" w:rsidP="00A27041">
                  <w:pPr>
                    <w:rPr>
                      <w:rFonts w:ascii="TH SarabunPSK" w:eastAsia="BrowalliaNew-Bold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2181" w:type="dxa"/>
                </w:tcPr>
                <w:p w:rsidR="00095A24" w:rsidRPr="00635865" w:rsidRDefault="00095A24" w:rsidP="00A27041">
                  <w:pPr>
                    <w:rPr>
                      <w:rFonts w:ascii="TH SarabunPSK" w:eastAsia="BrowalliaNew-Bold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2181" w:type="dxa"/>
                </w:tcPr>
                <w:p w:rsidR="00095A24" w:rsidRPr="00635865" w:rsidRDefault="00095A24" w:rsidP="00A27041">
                  <w:pPr>
                    <w:rPr>
                      <w:rFonts w:ascii="TH SarabunPSK" w:eastAsia="BrowalliaNew-Bold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095A24" w:rsidRPr="00635865" w:rsidTr="00095A24">
              <w:tc>
                <w:tcPr>
                  <w:tcW w:w="2181" w:type="dxa"/>
                </w:tcPr>
                <w:p w:rsidR="00095A24" w:rsidRPr="00635865" w:rsidRDefault="00095A24" w:rsidP="00A27041">
                  <w:pPr>
                    <w:rPr>
                      <w:rFonts w:ascii="TH SarabunPSK" w:eastAsia="BrowalliaNew-Bold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2181" w:type="dxa"/>
                </w:tcPr>
                <w:p w:rsidR="00095A24" w:rsidRPr="00635865" w:rsidRDefault="00095A24" w:rsidP="00A27041">
                  <w:pPr>
                    <w:rPr>
                      <w:rFonts w:ascii="TH SarabunPSK" w:eastAsia="BrowalliaNew-Bold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2181" w:type="dxa"/>
                </w:tcPr>
                <w:p w:rsidR="00095A24" w:rsidRPr="00635865" w:rsidRDefault="00095A24" w:rsidP="00A27041">
                  <w:pPr>
                    <w:rPr>
                      <w:rFonts w:ascii="TH SarabunPSK" w:eastAsia="BrowalliaNew-Bold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095A24" w:rsidRPr="00635865" w:rsidTr="00095A24">
              <w:tc>
                <w:tcPr>
                  <w:tcW w:w="2181" w:type="dxa"/>
                </w:tcPr>
                <w:p w:rsidR="00095A24" w:rsidRPr="00635865" w:rsidRDefault="00095A24" w:rsidP="00A27041">
                  <w:pPr>
                    <w:rPr>
                      <w:rFonts w:ascii="TH SarabunPSK" w:eastAsia="BrowalliaNew-Bold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2181" w:type="dxa"/>
                </w:tcPr>
                <w:p w:rsidR="00095A24" w:rsidRPr="00635865" w:rsidRDefault="00095A24" w:rsidP="00A27041">
                  <w:pPr>
                    <w:rPr>
                      <w:rFonts w:ascii="TH SarabunPSK" w:eastAsia="BrowalliaNew-Bold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2181" w:type="dxa"/>
                </w:tcPr>
                <w:p w:rsidR="00095A24" w:rsidRPr="00635865" w:rsidRDefault="00095A24" w:rsidP="00A27041">
                  <w:pPr>
                    <w:rPr>
                      <w:rFonts w:ascii="TH SarabunPSK" w:eastAsia="BrowalliaNew-Bold" w:hAnsi="TH SarabunPSK" w:cs="TH SarabunPSK"/>
                      <w:sz w:val="32"/>
                      <w:szCs w:val="32"/>
                    </w:rPr>
                  </w:pPr>
                </w:p>
              </w:tc>
            </w:tr>
          </w:tbl>
          <w:p w:rsidR="00095A24" w:rsidRPr="00635865" w:rsidRDefault="00095A24" w:rsidP="00A27041">
            <w:pPr>
              <w:rPr>
                <w:rFonts w:ascii="TH SarabunPSK" w:eastAsia="BrowalliaNew-Bold" w:hAnsi="TH SarabunPSK" w:cs="TH SarabunPSK"/>
                <w:sz w:val="32"/>
                <w:szCs w:val="32"/>
              </w:rPr>
            </w:pPr>
          </w:p>
          <w:p w:rsidR="00095A24" w:rsidRPr="00635865" w:rsidRDefault="00095A24" w:rsidP="00A27041">
            <w:pPr>
              <w:rPr>
                <w:rFonts w:ascii="TH SarabunPSK" w:eastAsia="BrowalliaNew-Bold" w:hAnsi="TH SarabunPSK" w:cs="TH SarabunPSK"/>
                <w:sz w:val="28"/>
              </w:rPr>
            </w:pPr>
            <w:r w:rsidRPr="00635865">
              <w:rPr>
                <w:rFonts w:ascii="TH SarabunPSK" w:eastAsia="BrowalliaNew-Bold" w:hAnsi="TH SarabunPSK" w:cs="TH SarabunPSK" w:hint="cs"/>
                <w:sz w:val="28"/>
                <w:cs/>
              </w:rPr>
              <w:t>ที่มา</w:t>
            </w:r>
            <w:r w:rsidRPr="00635865">
              <w:rPr>
                <w:rFonts w:ascii="TH SarabunPSK" w:eastAsia="BrowalliaNew-Bold" w:hAnsi="TH SarabunPSK" w:cs="TH SarabunPSK"/>
                <w:sz w:val="28"/>
              </w:rPr>
              <w:t>: …………………………………………</w:t>
            </w:r>
          </w:p>
          <w:p w:rsidR="00FF2308" w:rsidRPr="00635865" w:rsidRDefault="00FF2308" w:rsidP="00A27041">
            <w:pPr>
              <w:rPr>
                <w:rFonts w:ascii="TH SarabunPSK" w:eastAsia="BrowalliaNew-Bold" w:hAnsi="TH SarabunPSK" w:cs="TH SarabunPSK"/>
                <w:sz w:val="28"/>
                <w:cs/>
              </w:rPr>
            </w:pPr>
          </w:p>
        </w:tc>
      </w:tr>
      <w:tr w:rsidR="00C20424" w:rsidRPr="00635865" w:rsidTr="009F1159">
        <w:tc>
          <w:tcPr>
            <w:tcW w:w="9576" w:type="dxa"/>
            <w:gridSpan w:val="2"/>
          </w:tcPr>
          <w:p w:rsidR="00C20424" w:rsidRPr="00635865" w:rsidRDefault="00C20424" w:rsidP="00C20424">
            <w:pPr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  <w:r w:rsidRPr="00635865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บทความวิจัยที่ดี จะต้องใช้ภาษาที่ถูกต้อง ได้มาตรฐานวิชาการ ทั้งการใช้ศัพท์ การใช้เครื่องหมาย วรรคตอน ความแม่นยำ กระชับและได้ใจความชัดเจน ไม่คลุมเครือรวมทั้งให้ความสำคัญกับการพิสูจน์อักษร</w:t>
            </w:r>
          </w:p>
        </w:tc>
      </w:tr>
    </w:tbl>
    <w:p w:rsidR="00F26E5C" w:rsidRDefault="00F26E5C" w:rsidP="0091524E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:rsidR="009F005F" w:rsidRDefault="009F005F" w:rsidP="0091524E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:rsidR="009F005F" w:rsidRDefault="009F005F" w:rsidP="0091524E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:rsidR="009F005F" w:rsidRDefault="009F005F" w:rsidP="0091524E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:rsidR="009F005F" w:rsidRDefault="009F005F" w:rsidP="0091524E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:rsidR="009F005F" w:rsidRDefault="009F005F" w:rsidP="0091524E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:rsidR="009F005F" w:rsidRDefault="009F005F" w:rsidP="0091524E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:rsidR="009F005F" w:rsidRDefault="009F005F" w:rsidP="009F005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F005F" w:rsidRDefault="009F005F" w:rsidP="009F005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F005F" w:rsidRDefault="009F005F" w:rsidP="009F005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F005F" w:rsidRPr="003146E2" w:rsidRDefault="009F005F" w:rsidP="009F005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146E2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ตัวอย่างการพิมพ์เอกสารอ้างอิงรูปแบบ </w:t>
      </w:r>
      <w:r w:rsidRPr="003146E2">
        <w:rPr>
          <w:rFonts w:ascii="TH SarabunPSK" w:hAnsi="TH SarabunPSK" w:cs="TH SarabunPSK"/>
          <w:b/>
          <w:bCs/>
          <w:sz w:val="32"/>
          <w:szCs w:val="32"/>
        </w:rPr>
        <w:t>APA</w:t>
      </w:r>
    </w:p>
    <w:p w:rsidR="009F005F" w:rsidRPr="003146E2" w:rsidRDefault="009F005F" w:rsidP="009F005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9F005F" w:rsidRPr="003146E2" w:rsidRDefault="009F005F" w:rsidP="009F005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3146E2">
        <w:rPr>
          <w:rFonts w:ascii="TH SarabunPSK" w:hAnsi="TH SarabunPSK" w:cs="TH SarabunPSK"/>
          <w:b/>
          <w:bCs/>
          <w:sz w:val="32"/>
          <w:szCs w:val="32"/>
          <w:cs/>
        </w:rPr>
        <w:t>หนังสือ</w:t>
      </w:r>
    </w:p>
    <w:p w:rsidR="009F005F" w:rsidRPr="003146E2" w:rsidRDefault="009F005F" w:rsidP="009F005F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:rsidR="009F005F" w:rsidRPr="003146E2" w:rsidRDefault="009F005F" w:rsidP="009F005F">
      <w:pPr>
        <w:autoSpaceDE w:val="0"/>
        <w:autoSpaceDN w:val="0"/>
        <w:adjustRightInd w:val="0"/>
        <w:spacing w:after="0" w:line="240" w:lineRule="auto"/>
        <w:ind w:left="990" w:hanging="990"/>
        <w:rPr>
          <w:rFonts w:ascii="TH SarabunPSK" w:hAnsi="TH SarabunPSK" w:cs="TH SarabunPSK"/>
          <w:sz w:val="32"/>
          <w:szCs w:val="32"/>
        </w:rPr>
      </w:pPr>
      <w:r w:rsidRPr="003146E2">
        <w:rPr>
          <w:rFonts w:ascii="TH SarabunPSK" w:hAnsi="TH SarabunPSK" w:cs="TH SarabunPSK"/>
          <w:sz w:val="32"/>
          <w:szCs w:val="32"/>
          <w:cs/>
        </w:rPr>
        <w:t>จุฑารัตน์  เอื้ออำนวย และคณะ. (</w:t>
      </w:r>
      <w:r w:rsidRPr="003146E2">
        <w:rPr>
          <w:rFonts w:ascii="TH SarabunPSK" w:hAnsi="TH SarabunPSK" w:cs="TH SarabunPSK"/>
          <w:sz w:val="32"/>
          <w:szCs w:val="32"/>
        </w:rPr>
        <w:t xml:space="preserve">2553). </w:t>
      </w:r>
      <w:r w:rsidRPr="003146E2">
        <w:rPr>
          <w:rFonts w:ascii="TH SarabunPSK" w:hAnsi="TH SarabunPSK" w:cs="TH SarabunPSK"/>
          <w:i/>
          <w:iCs/>
          <w:sz w:val="32"/>
          <w:szCs w:val="32"/>
          <w:cs/>
        </w:rPr>
        <w:t>ความเป็นไปได้ในการโอนภารกิจของสำนักงานตำรวจแห่งชาติ</w:t>
      </w:r>
      <w:r w:rsidRPr="003146E2">
        <w:rPr>
          <w:rFonts w:ascii="TH SarabunPSK" w:hAnsi="TH SarabunPSK" w:cs="TH SarabunPSK"/>
          <w:sz w:val="32"/>
          <w:szCs w:val="32"/>
          <w:cs/>
        </w:rPr>
        <w:t xml:space="preserve"> (พิมพ์ครั้งที่ </w:t>
      </w:r>
      <w:r w:rsidRPr="003146E2">
        <w:rPr>
          <w:rFonts w:ascii="TH SarabunPSK" w:hAnsi="TH SarabunPSK" w:cs="TH SarabunPSK"/>
          <w:sz w:val="32"/>
          <w:szCs w:val="32"/>
        </w:rPr>
        <w:t>2).</w:t>
      </w:r>
      <w:r w:rsidRPr="003146E2">
        <w:rPr>
          <w:rFonts w:ascii="TH SarabunPSK" w:hAnsi="TH SarabunPSK" w:cs="TH SarabunPSK"/>
          <w:sz w:val="32"/>
          <w:szCs w:val="32"/>
          <w:cs/>
        </w:rPr>
        <w:t xml:space="preserve"> นนทบุรี</w:t>
      </w:r>
      <w:r w:rsidRPr="003146E2">
        <w:rPr>
          <w:rFonts w:ascii="TH SarabunPSK" w:hAnsi="TH SarabunPSK" w:cs="TH SarabunPSK"/>
          <w:sz w:val="32"/>
          <w:szCs w:val="32"/>
        </w:rPr>
        <w:t xml:space="preserve">: </w:t>
      </w:r>
      <w:r w:rsidRPr="003146E2">
        <w:rPr>
          <w:rFonts w:ascii="TH SarabunPSK" w:hAnsi="TH SarabunPSK" w:cs="TH SarabunPSK"/>
          <w:sz w:val="32"/>
          <w:szCs w:val="32"/>
          <w:cs/>
        </w:rPr>
        <w:t>คณะกรรมการพัฒนาระบบงานตำรวจ.</w:t>
      </w:r>
      <w:r w:rsidRPr="003146E2">
        <w:rPr>
          <w:rFonts w:ascii="TH SarabunPSK" w:hAnsi="TH SarabunPSK" w:cs="TH SarabunPSK"/>
          <w:sz w:val="32"/>
          <w:szCs w:val="32"/>
        </w:rPr>
        <w:t xml:space="preserve">  </w:t>
      </w:r>
    </w:p>
    <w:p w:rsidR="009F005F" w:rsidRPr="003146E2" w:rsidRDefault="009F005F" w:rsidP="009F005F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146E2">
        <w:rPr>
          <w:rFonts w:ascii="TH SarabunPSK" w:hAnsi="TH SarabunPSK" w:cs="TH SarabunPSK"/>
          <w:sz w:val="32"/>
          <w:szCs w:val="32"/>
          <w:cs/>
        </w:rPr>
        <w:t>สุทิติ  ขัตติยะ และวิไลลักษณ์  สุวจิตตานนท์. (</w:t>
      </w:r>
      <w:r w:rsidRPr="003146E2">
        <w:rPr>
          <w:rFonts w:ascii="TH SarabunPSK" w:hAnsi="TH SarabunPSK" w:cs="TH SarabunPSK"/>
          <w:sz w:val="32"/>
          <w:szCs w:val="32"/>
        </w:rPr>
        <w:t xml:space="preserve">2553). </w:t>
      </w:r>
      <w:r w:rsidRPr="003146E2">
        <w:rPr>
          <w:rFonts w:ascii="TH SarabunPSK" w:hAnsi="TH SarabunPSK" w:cs="TH SarabunPSK"/>
          <w:i/>
          <w:iCs/>
          <w:sz w:val="32"/>
          <w:szCs w:val="32"/>
          <w:cs/>
        </w:rPr>
        <w:t>แบบแผนการวิจัยและสถิติ</w:t>
      </w:r>
      <w:r w:rsidRPr="003146E2">
        <w:rPr>
          <w:rFonts w:ascii="TH SarabunPSK" w:hAnsi="TH SarabunPSK" w:cs="TH SarabunPSK"/>
          <w:sz w:val="32"/>
          <w:szCs w:val="32"/>
          <w:cs/>
        </w:rPr>
        <w:t>. กรุงเทพฯ</w:t>
      </w:r>
      <w:r w:rsidRPr="003146E2">
        <w:rPr>
          <w:rFonts w:ascii="TH SarabunPSK" w:hAnsi="TH SarabunPSK" w:cs="TH SarabunPSK"/>
          <w:sz w:val="32"/>
          <w:szCs w:val="32"/>
        </w:rPr>
        <w:t xml:space="preserve">: </w:t>
      </w:r>
    </w:p>
    <w:p w:rsidR="009F005F" w:rsidRPr="003146E2" w:rsidRDefault="009F005F" w:rsidP="009F005F">
      <w:pPr>
        <w:autoSpaceDE w:val="0"/>
        <w:autoSpaceDN w:val="0"/>
        <w:adjustRightInd w:val="0"/>
        <w:spacing w:after="0" w:line="240" w:lineRule="auto"/>
        <w:ind w:left="993"/>
        <w:rPr>
          <w:rFonts w:ascii="TH SarabunPSK" w:hAnsi="TH SarabunPSK" w:cs="TH SarabunPSK"/>
          <w:sz w:val="32"/>
          <w:szCs w:val="32"/>
        </w:rPr>
      </w:pPr>
      <w:r w:rsidRPr="003146E2">
        <w:rPr>
          <w:rFonts w:ascii="TH SarabunPSK" w:hAnsi="TH SarabunPSK" w:cs="TH SarabunPSK"/>
          <w:sz w:val="32"/>
          <w:szCs w:val="32"/>
          <w:cs/>
        </w:rPr>
        <w:t>เปเปอร์เฮาส์.</w:t>
      </w:r>
    </w:p>
    <w:p w:rsidR="009F005F" w:rsidRPr="003146E2" w:rsidRDefault="009F005F" w:rsidP="009F005F">
      <w:pPr>
        <w:pStyle w:val="NormalWeb"/>
        <w:spacing w:before="0" w:after="0"/>
        <w:ind w:left="0" w:right="0"/>
        <w:rPr>
          <w:rFonts w:ascii="TH SarabunPSK" w:hAnsi="TH SarabunPSK" w:cs="TH SarabunPSK"/>
          <w:sz w:val="32"/>
          <w:szCs w:val="32"/>
        </w:rPr>
      </w:pPr>
      <w:proofErr w:type="spellStart"/>
      <w:r w:rsidRPr="003146E2">
        <w:rPr>
          <w:rFonts w:ascii="TH SarabunPSK" w:hAnsi="TH SarabunPSK" w:cs="TH SarabunPSK"/>
          <w:sz w:val="32"/>
          <w:szCs w:val="32"/>
        </w:rPr>
        <w:t>Bollen</w:t>
      </w:r>
      <w:proofErr w:type="spellEnd"/>
      <w:r w:rsidRPr="003146E2">
        <w:rPr>
          <w:rFonts w:ascii="TH SarabunPSK" w:hAnsi="TH SarabunPSK" w:cs="TH SarabunPSK"/>
          <w:sz w:val="32"/>
          <w:szCs w:val="32"/>
        </w:rPr>
        <w:t xml:space="preserve">, K. A. (1989). </w:t>
      </w:r>
      <w:proofErr w:type="gramStart"/>
      <w:r w:rsidRPr="003146E2">
        <w:rPr>
          <w:rFonts w:ascii="TH SarabunPSK" w:hAnsi="TH SarabunPSK" w:cs="TH SarabunPSK"/>
          <w:i/>
          <w:iCs/>
          <w:sz w:val="32"/>
          <w:szCs w:val="32"/>
        </w:rPr>
        <w:t>Structural equations with latent variables.</w:t>
      </w:r>
      <w:proofErr w:type="gramEnd"/>
      <w:r w:rsidRPr="003146E2">
        <w:rPr>
          <w:rFonts w:ascii="TH SarabunPSK" w:hAnsi="TH SarabunPSK" w:cs="TH SarabunPSK"/>
          <w:sz w:val="32"/>
          <w:szCs w:val="32"/>
        </w:rPr>
        <w:t xml:space="preserve"> New York, NY: Wiley.</w:t>
      </w:r>
    </w:p>
    <w:p w:rsidR="009F005F" w:rsidRPr="003146E2" w:rsidRDefault="009F005F" w:rsidP="009F005F">
      <w:pPr>
        <w:spacing w:after="0" w:line="240" w:lineRule="auto"/>
        <w:ind w:left="900" w:hanging="900"/>
        <w:rPr>
          <w:rFonts w:ascii="TH SarabunPSK" w:hAnsi="TH SarabunPSK" w:cs="TH SarabunPSK"/>
          <w:sz w:val="32"/>
          <w:szCs w:val="32"/>
        </w:rPr>
      </w:pPr>
      <w:proofErr w:type="spellStart"/>
      <w:proofErr w:type="gramStart"/>
      <w:r w:rsidRPr="003146E2">
        <w:rPr>
          <w:rFonts w:ascii="TH SarabunPSK" w:hAnsi="TH SarabunPSK" w:cs="TH SarabunPSK"/>
          <w:sz w:val="32"/>
          <w:szCs w:val="32"/>
          <w:shd w:val="clear" w:color="auto" w:fill="FFFFFF"/>
        </w:rPr>
        <w:t>Gebauer</w:t>
      </w:r>
      <w:proofErr w:type="spellEnd"/>
      <w:r w:rsidRPr="003146E2">
        <w:rPr>
          <w:rFonts w:ascii="TH SarabunPSK" w:hAnsi="TH SarabunPSK" w:cs="TH SarabunPSK"/>
          <w:sz w:val="32"/>
          <w:szCs w:val="32"/>
          <w:shd w:val="clear" w:color="auto" w:fill="FFFFFF"/>
        </w:rPr>
        <w:t>, J., Lowman, D., &amp; Gordon, J. (2008).</w:t>
      </w:r>
      <w:proofErr w:type="gramEnd"/>
      <w:r w:rsidRPr="003146E2">
        <w:rPr>
          <w:rStyle w:val="apple-converted-space"/>
          <w:rFonts w:ascii="TH SarabunPSK" w:hAnsi="TH SarabunPSK" w:cs="TH SarabunPSK"/>
          <w:sz w:val="32"/>
          <w:szCs w:val="32"/>
          <w:shd w:val="clear" w:color="auto" w:fill="FFFFFF"/>
        </w:rPr>
        <w:t> </w:t>
      </w:r>
      <w:proofErr w:type="gramStart"/>
      <w:r w:rsidRPr="003146E2">
        <w:rPr>
          <w:rFonts w:ascii="TH SarabunPSK" w:hAnsi="TH SarabunPSK" w:cs="TH SarabunPSK"/>
          <w:i/>
          <w:iCs/>
          <w:sz w:val="32"/>
          <w:szCs w:val="32"/>
          <w:shd w:val="clear" w:color="auto" w:fill="FFFFFF"/>
        </w:rPr>
        <w:t>Closing the engagement gap: How great companies unlock employee potential for superior results</w:t>
      </w:r>
      <w:r w:rsidRPr="003146E2">
        <w:rPr>
          <w:rFonts w:ascii="TH SarabunPSK" w:hAnsi="TH SarabunPSK" w:cs="TH SarabunPSK"/>
          <w:sz w:val="32"/>
          <w:szCs w:val="32"/>
          <w:shd w:val="clear" w:color="auto" w:fill="FFFFFF"/>
        </w:rPr>
        <w:t>.</w:t>
      </w:r>
      <w:proofErr w:type="gramEnd"/>
      <w:r w:rsidRPr="003146E2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 New York, NY: Penguin.</w:t>
      </w:r>
    </w:p>
    <w:p w:rsidR="009F005F" w:rsidRPr="003146E2" w:rsidRDefault="009F005F" w:rsidP="009F005F">
      <w:pPr>
        <w:autoSpaceDE w:val="0"/>
        <w:autoSpaceDN w:val="0"/>
        <w:adjustRightInd w:val="0"/>
        <w:spacing w:after="0" w:line="240" w:lineRule="auto"/>
        <w:ind w:left="900" w:hanging="900"/>
        <w:rPr>
          <w:rFonts w:ascii="TH SarabunPSK" w:hAnsi="TH SarabunPSK" w:cs="TH SarabunPSK"/>
          <w:sz w:val="32"/>
          <w:szCs w:val="32"/>
        </w:rPr>
      </w:pPr>
      <w:proofErr w:type="gramStart"/>
      <w:r w:rsidRPr="003146E2">
        <w:rPr>
          <w:rFonts w:ascii="TH SarabunPSK" w:hAnsi="TH SarabunPSK" w:cs="TH SarabunPSK"/>
          <w:sz w:val="32"/>
          <w:szCs w:val="32"/>
        </w:rPr>
        <w:t>Greenberg, J., &amp; Baron, R. A. (2003).</w:t>
      </w:r>
      <w:proofErr w:type="gramEnd"/>
      <w:r w:rsidRPr="003146E2">
        <w:rPr>
          <w:rFonts w:ascii="TH SarabunPSK" w:hAnsi="TH SarabunPSK" w:cs="TH SarabunPSK"/>
          <w:sz w:val="32"/>
          <w:szCs w:val="32"/>
        </w:rPr>
        <w:t xml:space="preserve"> </w:t>
      </w:r>
      <w:r w:rsidRPr="003146E2">
        <w:rPr>
          <w:rFonts w:ascii="TH SarabunPSK" w:hAnsi="TH SarabunPSK" w:cs="TH SarabunPSK"/>
          <w:i/>
          <w:iCs/>
          <w:sz w:val="32"/>
          <w:szCs w:val="32"/>
        </w:rPr>
        <w:t>Behavior in organizations</w:t>
      </w:r>
      <w:r w:rsidRPr="003146E2">
        <w:rPr>
          <w:rFonts w:ascii="TH SarabunPSK" w:hAnsi="TH SarabunPSK" w:cs="TH SarabunPSK"/>
          <w:sz w:val="32"/>
          <w:szCs w:val="32"/>
        </w:rPr>
        <w:t xml:space="preserve"> (8th </w:t>
      </w:r>
      <w:proofErr w:type="gramStart"/>
      <w:r w:rsidRPr="003146E2">
        <w:rPr>
          <w:rFonts w:ascii="TH SarabunPSK" w:hAnsi="TH SarabunPSK" w:cs="TH SarabunPSK"/>
          <w:sz w:val="32"/>
          <w:szCs w:val="32"/>
        </w:rPr>
        <w:t>ed</w:t>
      </w:r>
      <w:proofErr w:type="gramEnd"/>
      <w:r w:rsidRPr="003146E2">
        <w:rPr>
          <w:rFonts w:ascii="TH SarabunPSK" w:hAnsi="TH SarabunPSK" w:cs="TH SarabunPSK"/>
          <w:sz w:val="32"/>
          <w:szCs w:val="32"/>
        </w:rPr>
        <w:t xml:space="preserve">.). </w:t>
      </w:r>
      <w:r w:rsidRPr="003146E2">
        <w:rPr>
          <w:rFonts w:ascii="TH SarabunPSK" w:eastAsia="Times New Roman" w:hAnsi="TH SarabunPSK" w:cs="TH SarabunPSK"/>
          <w:sz w:val="32"/>
          <w:szCs w:val="32"/>
        </w:rPr>
        <w:t xml:space="preserve">Upper Saddle River, NJ: </w:t>
      </w:r>
      <w:r w:rsidRPr="003146E2">
        <w:rPr>
          <w:rFonts w:ascii="TH SarabunPSK" w:hAnsi="TH SarabunPSK" w:cs="TH SarabunPSK"/>
          <w:sz w:val="32"/>
          <w:szCs w:val="32"/>
        </w:rPr>
        <w:t xml:space="preserve">Pearson Education. </w:t>
      </w:r>
    </w:p>
    <w:p w:rsidR="009F005F" w:rsidRPr="003146E2" w:rsidRDefault="009F005F" w:rsidP="009F005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F005F" w:rsidRPr="003146E2" w:rsidRDefault="009F005F" w:rsidP="009F005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3146E2">
        <w:rPr>
          <w:rFonts w:ascii="TH SarabunPSK" w:hAnsi="TH SarabunPSK" w:cs="TH SarabunPSK"/>
          <w:b/>
          <w:bCs/>
          <w:sz w:val="32"/>
          <w:szCs w:val="32"/>
          <w:cs/>
        </w:rPr>
        <w:t>หนังสือที่มีบรรณาธิการเป็นผู้รวบรวม</w:t>
      </w:r>
    </w:p>
    <w:p w:rsidR="009F005F" w:rsidRPr="003146E2" w:rsidRDefault="009F005F" w:rsidP="009F005F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:rsidR="009F005F" w:rsidRPr="003146E2" w:rsidRDefault="009F005F" w:rsidP="009F005F">
      <w:pPr>
        <w:autoSpaceDE w:val="0"/>
        <w:autoSpaceDN w:val="0"/>
        <w:adjustRightInd w:val="0"/>
        <w:spacing w:after="0" w:line="240" w:lineRule="auto"/>
        <w:ind w:left="851" w:hanging="851"/>
        <w:rPr>
          <w:rFonts w:ascii="TH SarabunPSK" w:hAnsi="TH SarabunPSK" w:cs="TH SarabunPSK"/>
          <w:color w:val="000000"/>
          <w:sz w:val="32"/>
          <w:szCs w:val="32"/>
        </w:rPr>
      </w:pPr>
      <w:r w:rsidRPr="003146E2">
        <w:rPr>
          <w:rFonts w:ascii="TH SarabunPSK" w:hAnsi="TH SarabunPSK" w:cs="TH SarabunPSK"/>
          <w:color w:val="000000"/>
          <w:sz w:val="32"/>
          <w:szCs w:val="32"/>
          <w:cs/>
        </w:rPr>
        <w:t>นภดล  กรรณิกา. (</w:t>
      </w:r>
      <w:r w:rsidRPr="003146E2">
        <w:rPr>
          <w:rFonts w:ascii="TH SarabunPSK" w:hAnsi="TH SarabunPSK" w:cs="TH SarabunPSK"/>
          <w:color w:val="000000"/>
          <w:sz w:val="32"/>
          <w:szCs w:val="32"/>
        </w:rPr>
        <w:t xml:space="preserve">2553). </w:t>
      </w:r>
      <w:r w:rsidRPr="003146E2">
        <w:rPr>
          <w:rFonts w:ascii="TH SarabunPSK" w:hAnsi="TH SarabunPSK" w:cs="TH SarabunPSK"/>
          <w:color w:val="000000"/>
          <w:sz w:val="32"/>
          <w:szCs w:val="32"/>
          <w:cs/>
        </w:rPr>
        <w:t xml:space="preserve">สัมมนาวิชาการเรื่อง ตำรวจกับความคาดหวังของสังคมไทย. ใน กิตติพงษ์  กิตยารักษ์ </w:t>
      </w:r>
      <w:r w:rsidRPr="003146E2">
        <w:rPr>
          <w:rFonts w:ascii="TH SarabunPSK" w:hAnsi="TH SarabunPSK" w:cs="TH SarabunPSK"/>
          <w:color w:val="000000"/>
          <w:sz w:val="32"/>
          <w:szCs w:val="32"/>
        </w:rPr>
        <w:t>(</w:t>
      </w:r>
      <w:r w:rsidRPr="003146E2">
        <w:rPr>
          <w:rFonts w:ascii="TH SarabunPSK" w:hAnsi="TH SarabunPSK" w:cs="TH SarabunPSK"/>
          <w:color w:val="000000"/>
          <w:sz w:val="32"/>
          <w:szCs w:val="32"/>
          <w:cs/>
        </w:rPr>
        <w:t xml:space="preserve">บรรณาธิการ). </w:t>
      </w:r>
      <w:r w:rsidRPr="003146E2">
        <w:rPr>
          <w:rFonts w:ascii="TH SarabunPSK" w:hAnsi="TH SarabunPSK" w:cs="TH SarabunPSK"/>
          <w:i/>
          <w:iCs/>
          <w:color w:val="000000"/>
          <w:sz w:val="32"/>
          <w:szCs w:val="32"/>
          <w:cs/>
        </w:rPr>
        <w:t>ผลการรับฟังความคิดเห็นของประชาชน</w:t>
      </w:r>
      <w:r w:rsidRPr="003146E2">
        <w:rPr>
          <w:rFonts w:ascii="TH SarabunPSK" w:hAnsi="TH SarabunPSK" w:cs="TH SarabunPSK"/>
          <w:color w:val="000000"/>
          <w:sz w:val="32"/>
          <w:szCs w:val="32"/>
          <w:cs/>
        </w:rPr>
        <w:t xml:space="preserve"> (หน้า </w:t>
      </w:r>
      <w:r w:rsidRPr="003146E2">
        <w:rPr>
          <w:rFonts w:ascii="TH SarabunPSK" w:hAnsi="TH SarabunPSK" w:cs="TH SarabunPSK"/>
          <w:color w:val="000000"/>
          <w:sz w:val="32"/>
          <w:szCs w:val="32"/>
        </w:rPr>
        <w:t xml:space="preserve">19-32). </w:t>
      </w:r>
      <w:r w:rsidRPr="003146E2">
        <w:rPr>
          <w:rFonts w:ascii="TH SarabunPSK" w:hAnsi="TH SarabunPSK" w:cs="TH SarabunPSK"/>
          <w:color w:val="000000"/>
          <w:sz w:val="32"/>
          <w:szCs w:val="32"/>
          <w:cs/>
        </w:rPr>
        <w:t>กรุงเทพฯ</w:t>
      </w:r>
      <w:r w:rsidRPr="003146E2">
        <w:rPr>
          <w:rFonts w:ascii="TH SarabunPSK" w:hAnsi="TH SarabunPSK" w:cs="TH SarabunPSK"/>
          <w:color w:val="000000"/>
          <w:sz w:val="32"/>
          <w:szCs w:val="32"/>
        </w:rPr>
        <w:t xml:space="preserve">: </w:t>
      </w:r>
      <w:r w:rsidRPr="003146E2">
        <w:rPr>
          <w:rFonts w:ascii="TH SarabunPSK" w:hAnsi="TH SarabunPSK" w:cs="TH SarabunPSK"/>
          <w:color w:val="000000"/>
          <w:sz w:val="32"/>
          <w:szCs w:val="32"/>
          <w:cs/>
        </w:rPr>
        <w:t>สำนักงานเลขานุการคณะกรรมการพัฒนาระบบงานตำรวจ.</w:t>
      </w:r>
      <w:r w:rsidRPr="003146E2">
        <w:rPr>
          <w:rFonts w:ascii="TH SarabunPSK" w:hAnsi="TH SarabunPSK" w:cs="TH SarabunPSK"/>
          <w:color w:val="000000"/>
          <w:sz w:val="32"/>
          <w:szCs w:val="32"/>
        </w:rPr>
        <w:t xml:space="preserve">  </w:t>
      </w:r>
    </w:p>
    <w:p w:rsidR="009F005F" w:rsidRPr="003146E2" w:rsidRDefault="009F005F" w:rsidP="009F005F">
      <w:pPr>
        <w:autoSpaceDE w:val="0"/>
        <w:autoSpaceDN w:val="0"/>
        <w:adjustRightInd w:val="0"/>
        <w:spacing w:after="0" w:line="240" w:lineRule="auto"/>
        <w:ind w:left="900" w:hanging="900"/>
        <w:rPr>
          <w:rFonts w:ascii="TH SarabunPSK" w:hAnsi="TH SarabunPSK" w:cs="TH SarabunPSK"/>
          <w:color w:val="000000"/>
          <w:sz w:val="32"/>
          <w:szCs w:val="32"/>
        </w:rPr>
      </w:pPr>
      <w:proofErr w:type="gramStart"/>
      <w:r w:rsidRPr="003146E2">
        <w:rPr>
          <w:rFonts w:ascii="TH SarabunPSK" w:hAnsi="TH SarabunPSK" w:cs="TH SarabunPSK"/>
          <w:color w:val="000000"/>
          <w:sz w:val="32"/>
          <w:szCs w:val="32"/>
        </w:rPr>
        <w:t>Andrews, R., Boyne, G. A., &amp; Walker, R. M. (2010).</w:t>
      </w:r>
      <w:proofErr w:type="gramEnd"/>
      <w:r w:rsidRPr="003146E2">
        <w:rPr>
          <w:rFonts w:ascii="TH SarabunPSK" w:hAnsi="TH SarabunPSK" w:cs="TH SarabunPSK"/>
          <w:color w:val="000000"/>
          <w:sz w:val="32"/>
          <w:szCs w:val="32"/>
        </w:rPr>
        <w:t xml:space="preserve"> Subjective and objective measures of organizational performance: An empirical exploration. In G. A. Boyne, K. J. Meier, L. J. O’Toole Jr., &amp; R. M. Walker (Eds.), </w:t>
      </w:r>
      <w:r w:rsidRPr="003146E2">
        <w:rPr>
          <w:rFonts w:ascii="TH SarabunPSK" w:hAnsi="TH SarabunPSK" w:cs="TH SarabunPSK"/>
          <w:i/>
          <w:iCs/>
          <w:color w:val="000000"/>
          <w:sz w:val="32"/>
          <w:szCs w:val="32"/>
        </w:rPr>
        <w:t>Public service performance: Perspective on measurement and management</w:t>
      </w:r>
      <w:r w:rsidRPr="003146E2">
        <w:rPr>
          <w:rFonts w:ascii="TH SarabunPSK" w:hAnsi="TH SarabunPSK" w:cs="TH SarabunPSK"/>
          <w:color w:val="000000"/>
          <w:sz w:val="32"/>
          <w:szCs w:val="32"/>
        </w:rPr>
        <w:t xml:space="preserve"> (pp. 14-34). New York, NY: Cambridge University. </w:t>
      </w:r>
    </w:p>
    <w:p w:rsidR="009F005F" w:rsidRPr="003146E2" w:rsidRDefault="009F005F" w:rsidP="009F005F">
      <w:pPr>
        <w:autoSpaceDE w:val="0"/>
        <w:autoSpaceDN w:val="0"/>
        <w:adjustRightInd w:val="0"/>
        <w:spacing w:after="0" w:line="240" w:lineRule="auto"/>
        <w:ind w:left="900" w:hanging="900"/>
        <w:rPr>
          <w:rFonts w:ascii="TH SarabunPSK" w:eastAsia="BrowalliaNew" w:hAnsi="TH SarabunPSK" w:cs="TH SarabunPSK"/>
          <w:color w:val="000000"/>
          <w:sz w:val="32"/>
          <w:szCs w:val="32"/>
        </w:rPr>
      </w:pPr>
      <w:r w:rsidRPr="003146E2">
        <w:rPr>
          <w:rFonts w:ascii="TH SarabunPSK" w:eastAsia="AdvP4DF60E" w:hAnsi="TH SarabunPSK" w:cs="TH SarabunPSK"/>
          <w:color w:val="000000"/>
          <w:sz w:val="32"/>
          <w:szCs w:val="32"/>
        </w:rPr>
        <w:t xml:space="preserve">James, K. (1993). The social context of organizational justice: Cultural, intergroup, and structural effects on justice behaviors and perceptions. In R. </w:t>
      </w:r>
      <w:proofErr w:type="spellStart"/>
      <w:r w:rsidRPr="003146E2">
        <w:rPr>
          <w:rFonts w:ascii="TH SarabunPSK" w:eastAsia="AdvP4DF60E" w:hAnsi="TH SarabunPSK" w:cs="TH SarabunPSK"/>
          <w:color w:val="000000"/>
          <w:sz w:val="32"/>
          <w:szCs w:val="32"/>
        </w:rPr>
        <w:t>Cropanzano</w:t>
      </w:r>
      <w:proofErr w:type="spellEnd"/>
      <w:r w:rsidRPr="003146E2">
        <w:rPr>
          <w:rFonts w:ascii="TH SarabunPSK" w:eastAsia="AdvP4DF60E" w:hAnsi="TH SarabunPSK" w:cs="TH SarabunPSK"/>
          <w:color w:val="000000"/>
          <w:sz w:val="32"/>
          <w:szCs w:val="32"/>
        </w:rPr>
        <w:t xml:space="preserve"> (Ed.), </w:t>
      </w:r>
      <w:r w:rsidRPr="003146E2">
        <w:rPr>
          <w:rFonts w:ascii="TH SarabunPSK" w:eastAsia="AdvP4DF60E" w:hAnsi="TH SarabunPSK" w:cs="TH SarabunPSK"/>
          <w:i/>
          <w:iCs/>
          <w:color w:val="000000"/>
          <w:sz w:val="32"/>
          <w:szCs w:val="32"/>
        </w:rPr>
        <w:t>Justice in the workplace: Approaching fairness in human resource management</w:t>
      </w:r>
      <w:r w:rsidRPr="003146E2">
        <w:rPr>
          <w:rFonts w:ascii="TH SarabunPSK" w:eastAsia="AdvP4DF60E" w:hAnsi="TH SarabunPSK" w:cs="TH SarabunPSK"/>
          <w:color w:val="000000"/>
          <w:sz w:val="32"/>
          <w:szCs w:val="32"/>
        </w:rPr>
        <w:t xml:space="preserve"> (pp. 21-50). </w:t>
      </w:r>
      <w:r w:rsidRPr="003146E2">
        <w:rPr>
          <w:rFonts w:ascii="TH SarabunPSK" w:hAnsi="TH SarabunPSK" w:cs="TH SarabunPSK"/>
          <w:color w:val="000000"/>
          <w:sz w:val="32"/>
          <w:szCs w:val="32"/>
        </w:rPr>
        <w:t xml:space="preserve">Hillsdale, NJ: Lawrence Erlbaum. </w:t>
      </w:r>
    </w:p>
    <w:p w:rsidR="009F005F" w:rsidRPr="003146E2" w:rsidRDefault="009F005F" w:rsidP="009F005F">
      <w:pPr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3146E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วิทยานิพนธ์</w:t>
      </w:r>
    </w:p>
    <w:p w:rsidR="009F005F" w:rsidRPr="003146E2" w:rsidRDefault="009F005F" w:rsidP="009F005F">
      <w:pPr>
        <w:autoSpaceDE w:val="0"/>
        <w:autoSpaceDN w:val="0"/>
        <w:adjustRightInd w:val="0"/>
        <w:spacing w:after="0" w:line="240" w:lineRule="auto"/>
        <w:ind w:left="851" w:hanging="851"/>
        <w:rPr>
          <w:rFonts w:ascii="TH SarabunPSK" w:hAnsi="TH SarabunPSK" w:cs="TH SarabunPSK"/>
          <w:b/>
          <w:bCs/>
          <w:color w:val="000000"/>
          <w:sz w:val="16"/>
          <w:szCs w:val="16"/>
        </w:rPr>
      </w:pPr>
    </w:p>
    <w:p w:rsidR="009F005F" w:rsidRPr="003146E2" w:rsidRDefault="009F005F" w:rsidP="009F005F">
      <w:pPr>
        <w:autoSpaceDE w:val="0"/>
        <w:autoSpaceDN w:val="0"/>
        <w:adjustRightInd w:val="0"/>
        <w:spacing w:after="0" w:line="240" w:lineRule="auto"/>
        <w:ind w:left="851" w:hanging="851"/>
        <w:rPr>
          <w:rFonts w:ascii="TH SarabunPSK" w:hAnsi="TH SarabunPSK" w:cs="TH SarabunPSK"/>
          <w:color w:val="000000"/>
          <w:sz w:val="32"/>
          <w:szCs w:val="32"/>
        </w:rPr>
      </w:pPr>
      <w:r w:rsidRPr="003146E2">
        <w:rPr>
          <w:rFonts w:ascii="TH SarabunPSK" w:hAnsi="TH SarabunPSK" w:cs="TH SarabunPSK"/>
          <w:color w:val="000000"/>
          <w:sz w:val="32"/>
          <w:szCs w:val="32"/>
          <w:cs/>
        </w:rPr>
        <w:t xml:space="preserve">สฎายุ  ธีระวนิชตระกูล. </w:t>
      </w:r>
      <w:proofErr w:type="gramStart"/>
      <w:r w:rsidRPr="003146E2">
        <w:rPr>
          <w:rFonts w:ascii="TH SarabunPSK" w:hAnsi="TH SarabunPSK" w:cs="TH SarabunPSK"/>
          <w:color w:val="000000"/>
          <w:sz w:val="32"/>
          <w:szCs w:val="32"/>
        </w:rPr>
        <w:t xml:space="preserve">(2549). </w:t>
      </w:r>
      <w:r w:rsidRPr="003146E2">
        <w:rPr>
          <w:rFonts w:ascii="TH SarabunPSK" w:hAnsi="TH SarabunPSK" w:cs="TH SarabunPSK"/>
          <w:i/>
          <w:iCs/>
          <w:color w:val="000000"/>
          <w:sz w:val="32"/>
          <w:szCs w:val="32"/>
          <w:cs/>
        </w:rPr>
        <w:t>แบบจำลองความสัมพันธ์เชิงสาเหตุของพฤติกรรมการเป็นสมาชิกที่ดีต่อองค์การของอาจารย์คณะศึกษาศาสตร์ ในมหาวิทยาลัยของรัฐ</w:t>
      </w:r>
      <w:r w:rsidRPr="003146E2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proofErr w:type="gramEnd"/>
      <w:r w:rsidRPr="003146E2">
        <w:rPr>
          <w:rFonts w:ascii="TH SarabunPSK" w:hAnsi="TH SarabunPSK" w:cs="TH SarabunPSK"/>
          <w:color w:val="000000"/>
          <w:sz w:val="32"/>
          <w:szCs w:val="32"/>
          <w:cs/>
        </w:rPr>
        <w:t xml:space="preserve"> ปริญญานิพนธ์ กศ.ด. (การบริหารการศึกษา). ชลบุรี: บัณฑิตวิทยาลัย มหาวิทยาลัยบูรพา. </w:t>
      </w:r>
    </w:p>
    <w:p w:rsidR="009F005F" w:rsidRDefault="009F005F" w:rsidP="009F005F">
      <w:pPr>
        <w:autoSpaceDE w:val="0"/>
        <w:autoSpaceDN w:val="0"/>
        <w:adjustRightInd w:val="0"/>
        <w:spacing w:after="0" w:line="240" w:lineRule="auto"/>
        <w:ind w:left="851" w:hanging="851"/>
        <w:rPr>
          <w:rFonts w:ascii="TH SarabunPSK" w:hAnsi="TH SarabunPSK" w:cs="TH SarabunPSK"/>
          <w:color w:val="000000"/>
          <w:sz w:val="32"/>
          <w:szCs w:val="32"/>
        </w:rPr>
      </w:pPr>
    </w:p>
    <w:p w:rsidR="009F005F" w:rsidRDefault="009F005F" w:rsidP="009F005F">
      <w:pPr>
        <w:autoSpaceDE w:val="0"/>
        <w:autoSpaceDN w:val="0"/>
        <w:adjustRightInd w:val="0"/>
        <w:spacing w:after="0" w:line="240" w:lineRule="auto"/>
        <w:ind w:left="851" w:hanging="851"/>
        <w:rPr>
          <w:rFonts w:ascii="TH SarabunPSK" w:hAnsi="TH SarabunPSK" w:cs="TH SarabunPSK"/>
          <w:color w:val="000000"/>
          <w:sz w:val="32"/>
          <w:szCs w:val="32"/>
        </w:rPr>
      </w:pPr>
    </w:p>
    <w:p w:rsidR="009F005F" w:rsidRDefault="009F005F" w:rsidP="009F005F">
      <w:pPr>
        <w:autoSpaceDE w:val="0"/>
        <w:autoSpaceDN w:val="0"/>
        <w:adjustRightInd w:val="0"/>
        <w:spacing w:after="0" w:line="240" w:lineRule="auto"/>
        <w:ind w:left="851" w:hanging="851"/>
        <w:rPr>
          <w:rFonts w:ascii="TH SarabunPSK" w:hAnsi="TH SarabunPSK" w:cs="TH SarabunPSK"/>
          <w:color w:val="000000"/>
          <w:sz w:val="32"/>
          <w:szCs w:val="32"/>
        </w:rPr>
      </w:pPr>
    </w:p>
    <w:p w:rsidR="009F005F" w:rsidRDefault="009F005F" w:rsidP="009F005F">
      <w:pPr>
        <w:autoSpaceDE w:val="0"/>
        <w:autoSpaceDN w:val="0"/>
        <w:adjustRightInd w:val="0"/>
        <w:spacing w:after="0" w:line="240" w:lineRule="auto"/>
        <w:ind w:left="851" w:hanging="851"/>
        <w:rPr>
          <w:rFonts w:ascii="TH SarabunPSK" w:hAnsi="TH SarabunPSK" w:cs="TH SarabunPSK"/>
          <w:color w:val="000000"/>
          <w:sz w:val="32"/>
          <w:szCs w:val="32"/>
        </w:rPr>
      </w:pPr>
    </w:p>
    <w:p w:rsidR="009F005F" w:rsidRDefault="009F005F" w:rsidP="009F005F">
      <w:pPr>
        <w:autoSpaceDE w:val="0"/>
        <w:autoSpaceDN w:val="0"/>
        <w:adjustRightInd w:val="0"/>
        <w:spacing w:after="0" w:line="240" w:lineRule="auto"/>
        <w:ind w:left="851" w:hanging="851"/>
        <w:rPr>
          <w:rFonts w:ascii="TH SarabunPSK" w:hAnsi="TH SarabunPSK" w:cs="TH SarabunPSK"/>
          <w:color w:val="000000"/>
          <w:sz w:val="32"/>
          <w:szCs w:val="32"/>
        </w:rPr>
      </w:pPr>
    </w:p>
    <w:p w:rsidR="009F005F" w:rsidRDefault="009F005F" w:rsidP="009F005F">
      <w:pPr>
        <w:autoSpaceDE w:val="0"/>
        <w:autoSpaceDN w:val="0"/>
        <w:adjustRightInd w:val="0"/>
        <w:spacing w:after="0" w:line="240" w:lineRule="auto"/>
        <w:ind w:left="851" w:hanging="851"/>
        <w:rPr>
          <w:rFonts w:ascii="TH SarabunPSK" w:hAnsi="TH SarabunPSK" w:cs="TH SarabunPSK"/>
          <w:color w:val="000000"/>
          <w:sz w:val="32"/>
          <w:szCs w:val="32"/>
        </w:rPr>
      </w:pPr>
    </w:p>
    <w:p w:rsidR="009F005F" w:rsidRPr="003146E2" w:rsidRDefault="009F005F" w:rsidP="009F005F">
      <w:pPr>
        <w:autoSpaceDE w:val="0"/>
        <w:autoSpaceDN w:val="0"/>
        <w:adjustRightInd w:val="0"/>
        <w:spacing w:after="0" w:line="240" w:lineRule="auto"/>
        <w:ind w:left="851" w:hanging="851"/>
        <w:rPr>
          <w:rFonts w:ascii="TH SarabunPSK" w:hAnsi="TH SarabunPSK" w:cs="TH SarabunPSK"/>
          <w:color w:val="000000"/>
          <w:sz w:val="32"/>
          <w:szCs w:val="32"/>
        </w:rPr>
      </w:pPr>
      <w:bookmarkStart w:id="0" w:name="_GoBack"/>
      <w:bookmarkEnd w:id="0"/>
    </w:p>
    <w:p w:rsidR="009F005F" w:rsidRPr="003146E2" w:rsidRDefault="009F005F" w:rsidP="009F005F">
      <w:pPr>
        <w:autoSpaceDE w:val="0"/>
        <w:autoSpaceDN w:val="0"/>
        <w:adjustRightInd w:val="0"/>
        <w:spacing w:after="0" w:line="240" w:lineRule="auto"/>
        <w:ind w:left="851" w:hanging="851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3146E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ข้อมูลจาก </w:t>
      </w:r>
      <w:r w:rsidRPr="003146E2">
        <w:rPr>
          <w:rFonts w:ascii="TH SarabunPSK" w:hAnsi="TH SarabunPSK" w:cs="TH SarabunPSK"/>
          <w:b/>
          <w:bCs/>
          <w:color w:val="000000"/>
          <w:sz w:val="32"/>
          <w:szCs w:val="32"/>
        </w:rPr>
        <w:t>Website</w:t>
      </w:r>
    </w:p>
    <w:p w:rsidR="009F005F" w:rsidRPr="003146E2" w:rsidRDefault="009F005F" w:rsidP="009F005F">
      <w:pPr>
        <w:autoSpaceDE w:val="0"/>
        <w:autoSpaceDN w:val="0"/>
        <w:adjustRightInd w:val="0"/>
        <w:spacing w:after="0" w:line="240" w:lineRule="auto"/>
        <w:ind w:left="851" w:hanging="851"/>
        <w:rPr>
          <w:rFonts w:ascii="TH SarabunPSK" w:hAnsi="TH SarabunPSK" w:cs="TH SarabunPSK"/>
          <w:b/>
          <w:bCs/>
          <w:color w:val="000000"/>
          <w:sz w:val="16"/>
          <w:szCs w:val="16"/>
        </w:rPr>
      </w:pPr>
    </w:p>
    <w:p w:rsidR="009F005F" w:rsidRPr="003146E2" w:rsidRDefault="009F005F" w:rsidP="009F005F">
      <w:pPr>
        <w:spacing w:after="0" w:line="240" w:lineRule="auto"/>
        <w:ind w:left="900" w:hanging="900"/>
        <w:outlineLvl w:val="1"/>
        <w:rPr>
          <w:rFonts w:ascii="TH SarabunPSK" w:hAnsi="TH SarabunPSK" w:cs="TH SarabunPSK"/>
          <w:color w:val="000000"/>
          <w:sz w:val="32"/>
          <w:szCs w:val="32"/>
        </w:rPr>
      </w:pPr>
      <w:r w:rsidRPr="003146E2">
        <w:rPr>
          <w:rFonts w:ascii="TH SarabunPSK" w:hAnsi="TH SarabunPSK" w:cs="TH SarabunPSK"/>
          <w:color w:val="000000"/>
          <w:sz w:val="32"/>
          <w:szCs w:val="32"/>
          <w:cs/>
        </w:rPr>
        <w:t>สำนักงานตำรวจแห่งชาติ</w:t>
      </w:r>
      <w:r w:rsidRPr="003146E2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  <w:proofErr w:type="gramStart"/>
      <w:r w:rsidRPr="003146E2">
        <w:rPr>
          <w:rFonts w:ascii="TH SarabunPSK" w:hAnsi="TH SarabunPSK" w:cs="TH SarabunPSK"/>
          <w:color w:val="000000"/>
          <w:sz w:val="32"/>
          <w:szCs w:val="32"/>
        </w:rPr>
        <w:t xml:space="preserve">(12 </w:t>
      </w:r>
      <w:r w:rsidRPr="003146E2">
        <w:rPr>
          <w:rFonts w:ascii="TH SarabunPSK" w:hAnsi="TH SarabunPSK" w:cs="TH SarabunPSK"/>
          <w:color w:val="000000"/>
          <w:sz w:val="32"/>
          <w:szCs w:val="32"/>
          <w:cs/>
        </w:rPr>
        <w:t xml:space="preserve">สิงหาคม </w:t>
      </w:r>
      <w:r w:rsidRPr="003146E2">
        <w:rPr>
          <w:rFonts w:ascii="TH SarabunPSK" w:hAnsi="TH SarabunPSK" w:cs="TH SarabunPSK"/>
          <w:color w:val="000000"/>
          <w:sz w:val="32"/>
          <w:szCs w:val="32"/>
        </w:rPr>
        <w:t>2554).</w:t>
      </w:r>
      <w:proofErr w:type="gramEnd"/>
      <w:r w:rsidRPr="003146E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3146E2">
        <w:rPr>
          <w:rFonts w:ascii="TH SarabunPSK" w:hAnsi="TH SarabunPSK" w:cs="TH SarabunPSK"/>
          <w:i/>
          <w:iCs/>
          <w:color w:val="000000"/>
          <w:sz w:val="32"/>
          <w:szCs w:val="32"/>
          <w:cs/>
        </w:rPr>
        <w:t xml:space="preserve">คู่มือการปฏิบัติโครงการพัฒนาสถานีตำรวจเพื่อประชาชน (โรงพักเพื่อประชาชน) ระยะที่ </w:t>
      </w:r>
      <w:r w:rsidRPr="003146E2">
        <w:rPr>
          <w:rFonts w:ascii="TH SarabunPSK" w:hAnsi="TH SarabunPSK" w:cs="TH SarabunPSK"/>
          <w:i/>
          <w:iCs/>
          <w:color w:val="000000"/>
          <w:sz w:val="32"/>
          <w:szCs w:val="32"/>
        </w:rPr>
        <w:t xml:space="preserve">3 </w:t>
      </w:r>
      <w:r w:rsidRPr="003146E2">
        <w:rPr>
          <w:rFonts w:ascii="TH SarabunPSK" w:hAnsi="TH SarabunPSK" w:cs="TH SarabunPSK"/>
          <w:i/>
          <w:iCs/>
          <w:color w:val="000000"/>
          <w:sz w:val="32"/>
          <w:szCs w:val="32"/>
          <w:cs/>
        </w:rPr>
        <w:t xml:space="preserve">ตามนโยบายเร่งด่วน </w:t>
      </w:r>
      <w:r w:rsidRPr="003146E2">
        <w:rPr>
          <w:rFonts w:ascii="TH SarabunPSK" w:hAnsi="TH SarabunPSK" w:cs="TH SarabunPSK"/>
          <w:i/>
          <w:iCs/>
          <w:color w:val="000000"/>
          <w:sz w:val="32"/>
          <w:szCs w:val="32"/>
        </w:rPr>
        <w:t xml:space="preserve">6 </w:t>
      </w:r>
      <w:r w:rsidRPr="003146E2">
        <w:rPr>
          <w:rFonts w:ascii="TH SarabunPSK" w:hAnsi="TH SarabunPSK" w:cs="TH SarabunPSK"/>
          <w:i/>
          <w:iCs/>
          <w:color w:val="000000"/>
          <w:sz w:val="32"/>
          <w:szCs w:val="32"/>
          <w:cs/>
        </w:rPr>
        <w:t>เดือนแรก ของสำนักงานตำรวจแห่งชาติ</w:t>
      </w:r>
      <w:r w:rsidRPr="003146E2">
        <w:rPr>
          <w:rFonts w:ascii="TH SarabunPSK" w:hAnsi="TH SarabunPSK" w:cs="TH SarabunPSK"/>
          <w:color w:val="000000"/>
          <w:sz w:val="32"/>
          <w:szCs w:val="32"/>
          <w:cs/>
        </w:rPr>
        <w:t>. สืบค้น</w:t>
      </w:r>
      <w:r w:rsidRPr="003146E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จาก </w:t>
      </w:r>
      <w:r w:rsidRPr="003146E2">
        <w:rPr>
          <w:rFonts w:ascii="TH SarabunPSK" w:hAnsi="TH SarabunPSK" w:cs="TH SarabunPSK"/>
          <w:color w:val="000000"/>
          <w:sz w:val="32"/>
          <w:szCs w:val="32"/>
        </w:rPr>
        <w:t xml:space="preserve">http://www.royalthaipolice.go.th </w:t>
      </w:r>
    </w:p>
    <w:p w:rsidR="009F005F" w:rsidRPr="003146E2" w:rsidRDefault="009F005F" w:rsidP="009F005F">
      <w:pPr>
        <w:spacing w:after="0" w:line="240" w:lineRule="auto"/>
        <w:ind w:left="900"/>
        <w:outlineLvl w:val="1"/>
        <w:rPr>
          <w:rFonts w:ascii="TH SarabunPSK" w:hAnsi="TH SarabunPSK" w:cs="TH SarabunPSK"/>
          <w:color w:val="000000"/>
          <w:sz w:val="32"/>
          <w:szCs w:val="32"/>
        </w:rPr>
      </w:pPr>
    </w:p>
    <w:p w:rsidR="009F005F" w:rsidRPr="003146E2" w:rsidRDefault="009F005F" w:rsidP="009F005F">
      <w:pPr>
        <w:spacing w:after="0" w:line="240" w:lineRule="auto"/>
        <w:ind w:left="900"/>
        <w:outlineLvl w:val="1"/>
        <w:rPr>
          <w:rFonts w:ascii="TH SarabunPSK" w:hAnsi="TH SarabunPSK" w:cs="TH SarabunPSK"/>
          <w:color w:val="000000"/>
          <w:sz w:val="32"/>
          <w:szCs w:val="32"/>
        </w:rPr>
      </w:pPr>
    </w:p>
    <w:p w:rsidR="009F005F" w:rsidRPr="003146E2" w:rsidRDefault="009F005F" w:rsidP="009F005F">
      <w:pPr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3146E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วารสารวิชาการภาษาอังกฤษ</w:t>
      </w:r>
    </w:p>
    <w:p w:rsidR="009F005F" w:rsidRPr="003146E2" w:rsidRDefault="009F005F" w:rsidP="009F005F">
      <w:pPr>
        <w:spacing w:after="0" w:line="240" w:lineRule="auto"/>
        <w:ind w:left="900" w:hanging="900"/>
        <w:outlineLvl w:val="1"/>
        <w:rPr>
          <w:rFonts w:ascii="TH SarabunPSK" w:hAnsi="TH SarabunPSK" w:cs="TH SarabunPSK"/>
          <w:b/>
          <w:bCs/>
          <w:color w:val="000000"/>
          <w:sz w:val="16"/>
          <w:szCs w:val="16"/>
        </w:rPr>
      </w:pPr>
    </w:p>
    <w:p w:rsidR="009F005F" w:rsidRPr="003146E2" w:rsidRDefault="009F005F" w:rsidP="009F005F">
      <w:pPr>
        <w:autoSpaceDE w:val="0"/>
        <w:autoSpaceDN w:val="0"/>
        <w:adjustRightInd w:val="0"/>
        <w:spacing w:after="0" w:line="240" w:lineRule="auto"/>
        <w:ind w:left="900" w:hanging="900"/>
        <w:rPr>
          <w:rFonts w:ascii="TH SarabunPSK" w:hAnsi="TH SarabunPSK" w:cs="TH SarabunPSK"/>
          <w:color w:val="000000"/>
          <w:sz w:val="32"/>
          <w:szCs w:val="32"/>
        </w:rPr>
      </w:pPr>
      <w:proofErr w:type="gramStart"/>
      <w:r w:rsidRPr="003146E2">
        <w:rPr>
          <w:rFonts w:ascii="TH SarabunPSK" w:hAnsi="TH SarabunPSK" w:cs="TH SarabunPSK"/>
          <w:color w:val="000000"/>
          <w:sz w:val="32"/>
          <w:szCs w:val="32"/>
        </w:rPr>
        <w:t>Alonso, P., &amp; Lewis, G. B. (2001).</w:t>
      </w:r>
      <w:proofErr w:type="gramEnd"/>
      <w:r w:rsidRPr="003146E2">
        <w:rPr>
          <w:rFonts w:ascii="TH SarabunPSK" w:hAnsi="TH SarabunPSK" w:cs="TH SarabunPSK"/>
          <w:color w:val="000000"/>
          <w:sz w:val="32"/>
          <w:szCs w:val="32"/>
        </w:rPr>
        <w:t xml:space="preserve"> Public service motivation and job performance: Evidence from the federal sector. </w:t>
      </w:r>
      <w:r w:rsidRPr="003146E2">
        <w:rPr>
          <w:rFonts w:ascii="TH SarabunPSK" w:hAnsi="TH SarabunPSK" w:cs="TH SarabunPSK"/>
          <w:i/>
          <w:iCs/>
          <w:color w:val="000000"/>
          <w:sz w:val="32"/>
          <w:szCs w:val="32"/>
        </w:rPr>
        <w:t>American Review of Public Administration, 31</w:t>
      </w:r>
      <w:r w:rsidRPr="003146E2">
        <w:rPr>
          <w:rFonts w:ascii="TH SarabunPSK" w:hAnsi="TH SarabunPSK" w:cs="TH SarabunPSK"/>
          <w:color w:val="000000"/>
          <w:sz w:val="32"/>
          <w:szCs w:val="32"/>
        </w:rPr>
        <w:t>(4), 363-380.</w:t>
      </w:r>
    </w:p>
    <w:p w:rsidR="009F005F" w:rsidRPr="003146E2" w:rsidRDefault="009F005F" w:rsidP="009F005F">
      <w:pPr>
        <w:autoSpaceDE w:val="0"/>
        <w:autoSpaceDN w:val="0"/>
        <w:adjustRightInd w:val="0"/>
        <w:spacing w:after="0" w:line="240" w:lineRule="auto"/>
        <w:ind w:left="900" w:hanging="900"/>
        <w:rPr>
          <w:rFonts w:ascii="TH SarabunPSK" w:hAnsi="TH SarabunPSK" w:cs="TH SarabunPSK"/>
          <w:color w:val="000000"/>
          <w:sz w:val="32"/>
          <w:szCs w:val="32"/>
        </w:rPr>
      </w:pPr>
      <w:proofErr w:type="spellStart"/>
      <w:proofErr w:type="gramStart"/>
      <w:r w:rsidRPr="003146E2">
        <w:rPr>
          <w:rFonts w:ascii="TH SarabunPSK" w:hAnsi="TH SarabunPSK" w:cs="TH SarabunPSK"/>
          <w:color w:val="000000"/>
          <w:sz w:val="32"/>
          <w:szCs w:val="32"/>
        </w:rPr>
        <w:t>Cropanzano</w:t>
      </w:r>
      <w:proofErr w:type="spellEnd"/>
      <w:r w:rsidRPr="003146E2">
        <w:rPr>
          <w:rFonts w:ascii="TH SarabunPSK" w:hAnsi="TH SarabunPSK" w:cs="TH SarabunPSK"/>
          <w:color w:val="000000"/>
          <w:sz w:val="32"/>
          <w:szCs w:val="32"/>
        </w:rPr>
        <w:t xml:space="preserve">, R., </w:t>
      </w:r>
      <w:proofErr w:type="spellStart"/>
      <w:r w:rsidRPr="003146E2">
        <w:rPr>
          <w:rFonts w:ascii="TH SarabunPSK" w:hAnsi="TH SarabunPSK" w:cs="TH SarabunPSK"/>
          <w:color w:val="000000"/>
          <w:sz w:val="32"/>
          <w:szCs w:val="32"/>
        </w:rPr>
        <w:t>Prehar</w:t>
      </w:r>
      <w:proofErr w:type="spellEnd"/>
      <w:r w:rsidRPr="003146E2">
        <w:rPr>
          <w:rFonts w:ascii="TH SarabunPSK" w:hAnsi="TH SarabunPSK" w:cs="TH SarabunPSK"/>
          <w:color w:val="000000"/>
          <w:sz w:val="32"/>
          <w:szCs w:val="32"/>
        </w:rPr>
        <w:t>, C. A., &amp; Chen, P. Y. (2002).</w:t>
      </w:r>
      <w:proofErr w:type="gramEnd"/>
      <w:r w:rsidRPr="003146E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proofErr w:type="gramStart"/>
      <w:r w:rsidRPr="003146E2">
        <w:rPr>
          <w:rFonts w:ascii="TH SarabunPSK" w:hAnsi="TH SarabunPSK" w:cs="TH SarabunPSK"/>
          <w:color w:val="000000"/>
          <w:sz w:val="32"/>
          <w:szCs w:val="32"/>
        </w:rPr>
        <w:t>Using social exchange theory to distinguish procedural from interactional Justice.</w:t>
      </w:r>
      <w:proofErr w:type="gramEnd"/>
      <w:r w:rsidRPr="003146E2">
        <w:rPr>
          <w:rFonts w:ascii="TH SarabunPSK" w:hAnsi="TH SarabunPSK" w:cs="TH SarabunPSK"/>
          <w:i/>
          <w:iCs/>
          <w:color w:val="000000"/>
          <w:sz w:val="32"/>
          <w:szCs w:val="32"/>
        </w:rPr>
        <w:t xml:space="preserve"> Group &amp; Organization Management, 27</w:t>
      </w:r>
      <w:r w:rsidRPr="003146E2">
        <w:rPr>
          <w:rFonts w:ascii="TH SarabunPSK" w:hAnsi="TH SarabunPSK" w:cs="TH SarabunPSK"/>
          <w:color w:val="000000"/>
          <w:sz w:val="32"/>
          <w:szCs w:val="32"/>
        </w:rPr>
        <w:t>(3), 324-351.</w:t>
      </w:r>
    </w:p>
    <w:p w:rsidR="009F005F" w:rsidRPr="003146E2" w:rsidRDefault="009F005F" w:rsidP="009F005F">
      <w:pPr>
        <w:rPr>
          <w:rFonts w:ascii="TH SarabunPSK" w:hAnsi="TH SarabunPSK" w:cs="TH SarabunPSK"/>
        </w:rPr>
      </w:pPr>
    </w:p>
    <w:p w:rsidR="009F005F" w:rsidRPr="00635865" w:rsidRDefault="009F005F" w:rsidP="0091524E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sectPr w:rsidR="009F005F" w:rsidRPr="00635865" w:rsidSect="00C3397E">
      <w:pgSz w:w="12240" w:h="15840"/>
      <w:pgMar w:top="567" w:right="1440" w:bottom="1418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4B5D" w:rsidRDefault="006C4B5D" w:rsidP="006F37DD">
      <w:pPr>
        <w:spacing w:after="0" w:line="240" w:lineRule="auto"/>
      </w:pPr>
      <w:r>
        <w:separator/>
      </w:r>
    </w:p>
  </w:endnote>
  <w:endnote w:type="continuationSeparator" w:id="0">
    <w:p w:rsidR="006C4B5D" w:rsidRDefault="006C4B5D" w:rsidP="006F37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New-Bold"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dvP4DF60E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rowalliaNew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4B5D" w:rsidRDefault="006C4B5D" w:rsidP="006F37DD">
      <w:pPr>
        <w:spacing w:after="0" w:line="240" w:lineRule="auto"/>
      </w:pPr>
      <w:r>
        <w:separator/>
      </w:r>
    </w:p>
  </w:footnote>
  <w:footnote w:type="continuationSeparator" w:id="0">
    <w:p w:rsidR="006C4B5D" w:rsidRDefault="006C4B5D" w:rsidP="006F37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251CB8"/>
    <w:multiLevelType w:val="hybridMultilevel"/>
    <w:tmpl w:val="1FFECECE"/>
    <w:lvl w:ilvl="0" w:tplc="55D65B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E5C"/>
    <w:rsid w:val="00095A24"/>
    <w:rsid w:val="00184903"/>
    <w:rsid w:val="00184D79"/>
    <w:rsid w:val="00185CBE"/>
    <w:rsid w:val="0020470A"/>
    <w:rsid w:val="0028471A"/>
    <w:rsid w:val="002A76E6"/>
    <w:rsid w:val="002E3906"/>
    <w:rsid w:val="002F7443"/>
    <w:rsid w:val="00302EA2"/>
    <w:rsid w:val="0035050B"/>
    <w:rsid w:val="00367A00"/>
    <w:rsid w:val="003A1E96"/>
    <w:rsid w:val="003C6ED7"/>
    <w:rsid w:val="00431000"/>
    <w:rsid w:val="00463DB2"/>
    <w:rsid w:val="004943F6"/>
    <w:rsid w:val="00504796"/>
    <w:rsid w:val="00543336"/>
    <w:rsid w:val="00573981"/>
    <w:rsid w:val="005873D2"/>
    <w:rsid w:val="00607BF9"/>
    <w:rsid w:val="0061499A"/>
    <w:rsid w:val="00622BAC"/>
    <w:rsid w:val="00635865"/>
    <w:rsid w:val="006479F9"/>
    <w:rsid w:val="006C4B5D"/>
    <w:rsid w:val="006F37DD"/>
    <w:rsid w:val="0078373B"/>
    <w:rsid w:val="00797A03"/>
    <w:rsid w:val="0082334E"/>
    <w:rsid w:val="00827A8C"/>
    <w:rsid w:val="0083164F"/>
    <w:rsid w:val="00882A86"/>
    <w:rsid w:val="008B0A1B"/>
    <w:rsid w:val="008E30FA"/>
    <w:rsid w:val="008F5B3B"/>
    <w:rsid w:val="00911AFF"/>
    <w:rsid w:val="0091524E"/>
    <w:rsid w:val="009706F8"/>
    <w:rsid w:val="009D6227"/>
    <w:rsid w:val="009F005F"/>
    <w:rsid w:val="00A27041"/>
    <w:rsid w:val="00A83B20"/>
    <w:rsid w:val="00AA7771"/>
    <w:rsid w:val="00AC4E66"/>
    <w:rsid w:val="00B55F1F"/>
    <w:rsid w:val="00BB3953"/>
    <w:rsid w:val="00C11C72"/>
    <w:rsid w:val="00C20424"/>
    <w:rsid w:val="00C3397E"/>
    <w:rsid w:val="00C619DA"/>
    <w:rsid w:val="00C74800"/>
    <w:rsid w:val="00CF122F"/>
    <w:rsid w:val="00D1266D"/>
    <w:rsid w:val="00D42FDE"/>
    <w:rsid w:val="00D43619"/>
    <w:rsid w:val="00D54480"/>
    <w:rsid w:val="00D57B1F"/>
    <w:rsid w:val="00D82840"/>
    <w:rsid w:val="00DC1BBC"/>
    <w:rsid w:val="00DF4AE4"/>
    <w:rsid w:val="00E062BD"/>
    <w:rsid w:val="00E41813"/>
    <w:rsid w:val="00E76194"/>
    <w:rsid w:val="00E85833"/>
    <w:rsid w:val="00EA1C92"/>
    <w:rsid w:val="00EF1DCD"/>
    <w:rsid w:val="00F16C5C"/>
    <w:rsid w:val="00F26E5C"/>
    <w:rsid w:val="00FA0670"/>
    <w:rsid w:val="00FA5DB7"/>
    <w:rsid w:val="00FA75E1"/>
    <w:rsid w:val="00FF2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6E5C"/>
    <w:pPr>
      <w:ind w:left="720"/>
      <w:contextualSpacing/>
    </w:pPr>
  </w:style>
  <w:style w:type="table" w:styleId="TableGrid">
    <w:name w:val="Table Grid"/>
    <w:basedOn w:val="TableNormal"/>
    <w:uiPriority w:val="59"/>
    <w:rsid w:val="00F26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2042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0424"/>
    <w:rPr>
      <w:rFonts w:ascii="Tahoma" w:hAnsi="Tahoma" w:cs="Angsana New"/>
      <w:sz w:val="16"/>
      <w:szCs w:val="20"/>
    </w:rPr>
  </w:style>
  <w:style w:type="paragraph" w:styleId="NormalWeb">
    <w:name w:val="Normal (Web)"/>
    <w:basedOn w:val="Normal"/>
    <w:uiPriority w:val="99"/>
    <w:unhideWhenUsed/>
    <w:rsid w:val="009F005F"/>
    <w:pPr>
      <w:spacing w:before="50" w:after="13" w:line="240" w:lineRule="auto"/>
      <w:ind w:left="25" w:right="25"/>
    </w:pPr>
    <w:rPr>
      <w:rFonts w:ascii="Verdana" w:eastAsia="Times New Roman" w:hAnsi="Verdana" w:cs="Tahoma"/>
      <w:sz w:val="20"/>
      <w:szCs w:val="20"/>
    </w:rPr>
  </w:style>
  <w:style w:type="character" w:customStyle="1" w:styleId="apple-converted-space">
    <w:name w:val="apple-converted-space"/>
    <w:basedOn w:val="DefaultParagraphFont"/>
    <w:rsid w:val="009F00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6E5C"/>
    <w:pPr>
      <w:ind w:left="720"/>
      <w:contextualSpacing/>
    </w:pPr>
  </w:style>
  <w:style w:type="table" w:styleId="TableGrid">
    <w:name w:val="Table Grid"/>
    <w:basedOn w:val="TableNormal"/>
    <w:uiPriority w:val="59"/>
    <w:rsid w:val="00F26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2042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0424"/>
    <w:rPr>
      <w:rFonts w:ascii="Tahoma" w:hAnsi="Tahoma" w:cs="Angsana New"/>
      <w:sz w:val="16"/>
      <w:szCs w:val="20"/>
    </w:rPr>
  </w:style>
  <w:style w:type="paragraph" w:styleId="NormalWeb">
    <w:name w:val="Normal (Web)"/>
    <w:basedOn w:val="Normal"/>
    <w:uiPriority w:val="99"/>
    <w:unhideWhenUsed/>
    <w:rsid w:val="009F005F"/>
    <w:pPr>
      <w:spacing w:before="50" w:after="13" w:line="240" w:lineRule="auto"/>
      <w:ind w:left="25" w:right="25"/>
    </w:pPr>
    <w:rPr>
      <w:rFonts w:ascii="Verdana" w:eastAsia="Times New Roman" w:hAnsi="Verdana" w:cs="Tahoma"/>
      <w:sz w:val="20"/>
      <w:szCs w:val="20"/>
    </w:rPr>
  </w:style>
  <w:style w:type="character" w:customStyle="1" w:styleId="apple-converted-space">
    <w:name w:val="apple-converted-space"/>
    <w:basedOn w:val="DefaultParagraphFont"/>
    <w:rsid w:val="009F00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934751-8CBD-4172-90F9-F6A62C6CC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5</Pages>
  <Words>1008</Words>
  <Characters>5749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aa</cp:lastModifiedBy>
  <cp:revision>29</cp:revision>
  <cp:lastPrinted>2014-08-04T08:18:00Z</cp:lastPrinted>
  <dcterms:created xsi:type="dcterms:W3CDTF">2014-08-04T08:18:00Z</dcterms:created>
  <dcterms:modified xsi:type="dcterms:W3CDTF">2017-11-02T04:00:00Z</dcterms:modified>
</cp:coreProperties>
</file>